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2D61" w14:textId="45B84C1B" w:rsidR="0036103F" w:rsidRDefault="0036103F" w:rsidP="0036103F">
      <w:pPr>
        <w:suppressAutoHyphens/>
        <w:snapToGrid w:val="0"/>
        <w:jc w:val="center"/>
        <w:rPr>
          <w:rFonts w:eastAsia="Times New Roman" w:cstheme="minorHAnsi"/>
          <w:b/>
          <w:i/>
          <w:color w:val="231F20"/>
          <w:sz w:val="32"/>
        </w:rPr>
      </w:pPr>
      <w:bookmarkStart w:id="0" w:name="_GoBack"/>
      <w:bookmarkEnd w:id="0"/>
      <w:r w:rsidRPr="00C859EC">
        <w:rPr>
          <w:rFonts w:eastAsia="Times New Roman" w:cstheme="minorHAnsi"/>
          <w:noProof/>
          <w:color w:val="000000"/>
        </w:rPr>
        <w:drawing>
          <wp:anchor distT="0" distB="0" distL="114300" distR="114300" simplePos="0" relativeHeight="251659264" behindDoc="0" locked="0" layoutInCell="1" allowOverlap="1" wp14:anchorId="5C57E03C" wp14:editId="5E9EDC78">
            <wp:simplePos x="0" y="0"/>
            <wp:positionH relativeFrom="column">
              <wp:posOffset>-394970</wp:posOffset>
            </wp:positionH>
            <wp:positionV relativeFrom="paragraph">
              <wp:posOffset>-233045</wp:posOffset>
            </wp:positionV>
            <wp:extent cx="808553"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a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8553"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9EC">
        <w:rPr>
          <w:rFonts w:eastAsia="Times New Roman" w:cstheme="minorHAnsi"/>
          <w:b/>
          <w:i/>
          <w:color w:val="231F20"/>
          <w:sz w:val="32"/>
        </w:rPr>
        <w:t xml:space="preserve">KCDS </w:t>
      </w:r>
      <w:r>
        <w:rPr>
          <w:rFonts w:eastAsia="Times New Roman" w:cstheme="minorHAnsi"/>
          <w:b/>
          <w:i/>
          <w:color w:val="231F20"/>
          <w:sz w:val="32"/>
        </w:rPr>
        <w:t>Dressage</w:t>
      </w:r>
      <w:r w:rsidR="00622ED3">
        <w:rPr>
          <w:rFonts w:eastAsia="Times New Roman" w:cstheme="minorHAnsi"/>
          <w:b/>
          <w:i/>
          <w:color w:val="231F20"/>
          <w:sz w:val="32"/>
        </w:rPr>
        <w:t xml:space="preserve"> </w:t>
      </w:r>
      <w:r>
        <w:rPr>
          <w:rFonts w:eastAsia="Times New Roman" w:cstheme="minorHAnsi"/>
          <w:b/>
          <w:i/>
          <w:color w:val="231F20"/>
          <w:sz w:val="32"/>
        </w:rPr>
        <w:t>Schooling Show</w:t>
      </w:r>
    </w:p>
    <w:p w14:paraId="4423424F" w14:textId="0738FDC1" w:rsidR="00A11FD8" w:rsidRDefault="005121C2" w:rsidP="00A11FD8">
      <w:pPr>
        <w:suppressAutoHyphens/>
        <w:snapToGrid w:val="0"/>
        <w:spacing w:after="0"/>
        <w:jc w:val="center"/>
        <w:rPr>
          <w:rFonts w:eastAsia="Times New Roman" w:cstheme="minorHAnsi"/>
          <w:b/>
          <w:i/>
          <w:color w:val="231F20"/>
          <w:sz w:val="32"/>
        </w:rPr>
      </w:pPr>
      <w:r>
        <w:rPr>
          <w:rFonts w:eastAsia="Times New Roman" w:cstheme="minorHAnsi"/>
          <w:b/>
          <w:i/>
          <w:color w:val="231F20"/>
          <w:sz w:val="32"/>
        </w:rPr>
        <w:t>KCDS Schooling Show Championship Qualif</w:t>
      </w:r>
      <w:r w:rsidR="00AD5614">
        <w:rPr>
          <w:rFonts w:eastAsia="Times New Roman" w:cstheme="minorHAnsi"/>
          <w:b/>
          <w:i/>
          <w:color w:val="231F20"/>
          <w:sz w:val="32"/>
        </w:rPr>
        <w:t>ier</w:t>
      </w:r>
      <w:r>
        <w:rPr>
          <w:rFonts w:eastAsia="Times New Roman" w:cstheme="minorHAnsi"/>
          <w:b/>
          <w:i/>
          <w:color w:val="231F20"/>
          <w:sz w:val="32"/>
        </w:rPr>
        <w:t xml:space="preserve"> </w:t>
      </w:r>
    </w:p>
    <w:p w14:paraId="4A4C8758" w14:textId="0F7CDC7C" w:rsidR="005121C2" w:rsidRDefault="005121C2" w:rsidP="00A11FD8">
      <w:pPr>
        <w:suppressAutoHyphens/>
        <w:snapToGrid w:val="0"/>
        <w:spacing w:after="0"/>
        <w:jc w:val="center"/>
        <w:rPr>
          <w:rFonts w:eastAsia="Times New Roman" w:cstheme="minorHAnsi"/>
          <w:b/>
          <w:i/>
          <w:color w:val="231F20"/>
          <w:sz w:val="32"/>
        </w:rPr>
      </w:pPr>
      <w:r>
        <w:rPr>
          <w:rFonts w:eastAsia="Times New Roman" w:cstheme="minorHAnsi"/>
          <w:b/>
          <w:i/>
          <w:color w:val="231F20"/>
          <w:sz w:val="32"/>
        </w:rPr>
        <w:t>and MWRPC Dressage Rall</w:t>
      </w:r>
      <w:r w:rsidR="00A11FD8">
        <w:rPr>
          <w:rFonts w:eastAsia="Times New Roman" w:cstheme="minorHAnsi"/>
          <w:b/>
          <w:i/>
          <w:color w:val="231F20"/>
          <w:sz w:val="32"/>
        </w:rPr>
        <w:t>y Qualifier</w:t>
      </w:r>
    </w:p>
    <w:p w14:paraId="3710C7AB" w14:textId="74EBA2AD" w:rsidR="0036103F" w:rsidRDefault="00054743" w:rsidP="0036103F">
      <w:pPr>
        <w:suppressAutoHyphens/>
        <w:snapToGrid w:val="0"/>
        <w:jc w:val="center"/>
        <w:rPr>
          <w:rFonts w:eastAsia="Times New Roman" w:cstheme="minorHAnsi"/>
          <w:b/>
          <w:iCs/>
          <w:color w:val="231F20"/>
          <w:sz w:val="24"/>
          <w:szCs w:val="24"/>
        </w:rPr>
      </w:pPr>
      <w:r>
        <w:rPr>
          <w:rFonts w:eastAsia="Times New Roman" w:cstheme="minorHAnsi"/>
          <w:b/>
          <w:iCs/>
          <w:color w:val="231F20"/>
          <w:sz w:val="24"/>
          <w:szCs w:val="24"/>
        </w:rPr>
        <w:t>Saturday</w:t>
      </w:r>
      <w:r w:rsidR="0036103F">
        <w:rPr>
          <w:rFonts w:eastAsia="Times New Roman" w:cstheme="minorHAnsi"/>
          <w:b/>
          <w:iCs/>
          <w:color w:val="231F20"/>
          <w:sz w:val="24"/>
          <w:szCs w:val="24"/>
        </w:rPr>
        <w:t xml:space="preserve">, </w:t>
      </w:r>
      <w:r w:rsidR="00BE6BDC">
        <w:rPr>
          <w:rFonts w:eastAsia="Times New Roman" w:cstheme="minorHAnsi"/>
          <w:b/>
          <w:iCs/>
          <w:color w:val="231F20"/>
          <w:sz w:val="24"/>
          <w:szCs w:val="24"/>
        </w:rPr>
        <w:t xml:space="preserve">April </w:t>
      </w:r>
      <w:r w:rsidR="00DC437C">
        <w:rPr>
          <w:rFonts w:eastAsia="Times New Roman" w:cstheme="minorHAnsi"/>
          <w:b/>
          <w:iCs/>
          <w:color w:val="231F20"/>
          <w:sz w:val="24"/>
          <w:szCs w:val="24"/>
        </w:rPr>
        <w:t>1</w:t>
      </w:r>
      <w:r w:rsidR="00834EBB">
        <w:rPr>
          <w:rFonts w:eastAsia="Times New Roman" w:cstheme="minorHAnsi"/>
          <w:b/>
          <w:iCs/>
          <w:color w:val="231F20"/>
          <w:sz w:val="24"/>
          <w:szCs w:val="24"/>
        </w:rPr>
        <w:t>3</w:t>
      </w:r>
      <w:r w:rsidR="00EA6232">
        <w:rPr>
          <w:rFonts w:eastAsia="Times New Roman" w:cstheme="minorHAnsi"/>
          <w:b/>
          <w:iCs/>
          <w:color w:val="231F20"/>
          <w:sz w:val="24"/>
          <w:szCs w:val="24"/>
        </w:rPr>
        <w:t>, 202</w:t>
      </w:r>
      <w:r w:rsidR="005B73A9">
        <w:rPr>
          <w:rFonts w:eastAsia="Times New Roman" w:cstheme="minorHAnsi"/>
          <w:b/>
          <w:iCs/>
          <w:color w:val="231F20"/>
          <w:sz w:val="24"/>
          <w:szCs w:val="24"/>
        </w:rPr>
        <w:t>4</w:t>
      </w:r>
    </w:p>
    <w:p w14:paraId="3F98E49D" w14:textId="062F58FF" w:rsidR="0036103F" w:rsidRPr="0036103F" w:rsidRDefault="0036103F" w:rsidP="0036103F">
      <w:pPr>
        <w:suppressAutoHyphens/>
        <w:snapToGrid w:val="0"/>
        <w:jc w:val="center"/>
        <w:rPr>
          <w:rFonts w:eastAsia="Times New Roman" w:cstheme="minorHAnsi"/>
          <w:b/>
          <w:iCs/>
          <w:color w:val="231F20"/>
          <w:sz w:val="24"/>
          <w:szCs w:val="24"/>
        </w:rPr>
      </w:pPr>
      <w:r>
        <w:rPr>
          <w:rFonts w:eastAsia="Times New Roman" w:cstheme="minorHAnsi"/>
          <w:b/>
          <w:iCs/>
          <w:color w:val="231F20"/>
          <w:sz w:val="24"/>
          <w:szCs w:val="24"/>
        </w:rPr>
        <w:t>Longview Horse Park, 12600 Raytown Rd, KCMO</w:t>
      </w:r>
    </w:p>
    <w:p w14:paraId="1A03B90E" w14:textId="77777777" w:rsidR="0036103F" w:rsidRPr="00C859EC" w:rsidRDefault="0036103F" w:rsidP="0036103F">
      <w:pPr>
        <w:keepNext/>
        <w:suppressAutoHyphens/>
        <w:outlineLvl w:val="0"/>
        <w:rPr>
          <w:rFonts w:eastAsia="Times New Roman" w:cstheme="minorHAnsi"/>
          <w:bCs/>
          <w:color w:val="231F20"/>
          <w:szCs w:val="15"/>
        </w:rPr>
      </w:pPr>
    </w:p>
    <w:p w14:paraId="6B26890B" w14:textId="78011E73" w:rsidR="00F747D5" w:rsidRDefault="0036103F" w:rsidP="0036103F">
      <w:pPr>
        <w:suppressAutoHyphens/>
        <w:jc w:val="center"/>
        <w:rPr>
          <w:rFonts w:eastAsia="Times New Roman" w:cstheme="minorHAnsi"/>
          <w:color w:val="000000"/>
        </w:rPr>
      </w:pPr>
      <w:r w:rsidRPr="00C859EC">
        <w:rPr>
          <w:rFonts w:eastAsia="Times New Roman" w:cstheme="minorHAnsi"/>
          <w:color w:val="000000"/>
        </w:rPr>
        <w:t xml:space="preserve">Opening Date: </w:t>
      </w:r>
      <w:r>
        <w:rPr>
          <w:rFonts w:eastAsia="Times New Roman" w:cstheme="minorHAnsi"/>
          <w:color w:val="000000"/>
        </w:rPr>
        <w:t xml:space="preserve"> Monday, </w:t>
      </w:r>
      <w:r w:rsidR="006A4925">
        <w:rPr>
          <w:rFonts w:eastAsia="Times New Roman" w:cstheme="minorHAnsi"/>
          <w:color w:val="000000"/>
        </w:rPr>
        <w:t>March</w:t>
      </w:r>
      <w:r w:rsidR="00F54731">
        <w:rPr>
          <w:rFonts w:eastAsia="Times New Roman" w:cstheme="minorHAnsi"/>
          <w:color w:val="000000"/>
        </w:rPr>
        <w:t xml:space="preserve"> </w:t>
      </w:r>
      <w:r w:rsidR="00364ADE">
        <w:rPr>
          <w:rFonts w:eastAsia="Times New Roman" w:cstheme="minorHAnsi"/>
          <w:color w:val="000000"/>
        </w:rPr>
        <w:t>4</w:t>
      </w:r>
      <w:r w:rsidR="00EA6232">
        <w:rPr>
          <w:rFonts w:eastAsia="Times New Roman" w:cstheme="minorHAnsi"/>
          <w:color w:val="000000"/>
        </w:rPr>
        <w:t>, 202</w:t>
      </w:r>
      <w:r w:rsidR="00364ADE">
        <w:rPr>
          <w:rFonts w:eastAsia="Times New Roman" w:cstheme="minorHAnsi"/>
          <w:color w:val="000000"/>
        </w:rPr>
        <w:t>4</w:t>
      </w:r>
      <w:r w:rsidR="00EA6232">
        <w:rPr>
          <w:rFonts w:eastAsia="Times New Roman" w:cstheme="minorHAnsi"/>
          <w:color w:val="000000"/>
        </w:rPr>
        <w:t>,</w:t>
      </w:r>
      <w:r w:rsidRPr="00C859EC">
        <w:rPr>
          <w:rFonts w:eastAsia="Times New Roman" w:cstheme="minorHAnsi"/>
          <w:color w:val="000000"/>
        </w:rPr>
        <w:t xml:space="preserve"> ~ Received</w:t>
      </w:r>
      <w:r w:rsidR="00C90BB1">
        <w:rPr>
          <w:rFonts w:eastAsia="Times New Roman" w:cstheme="minorHAnsi"/>
          <w:color w:val="000000"/>
        </w:rPr>
        <w:t>/Close</w:t>
      </w:r>
      <w:r w:rsidRPr="00C859EC">
        <w:rPr>
          <w:rFonts w:eastAsia="Times New Roman" w:cstheme="minorHAnsi"/>
          <w:color w:val="000000"/>
        </w:rPr>
        <w:t xml:space="preserve"> Date: </w:t>
      </w:r>
      <w:r w:rsidR="00C9343E">
        <w:rPr>
          <w:rFonts w:eastAsia="Times New Roman" w:cstheme="minorHAnsi"/>
          <w:color w:val="000000"/>
        </w:rPr>
        <w:t>Friday</w:t>
      </w:r>
      <w:r w:rsidR="00034E61">
        <w:rPr>
          <w:rFonts w:eastAsia="Times New Roman" w:cstheme="minorHAnsi"/>
          <w:color w:val="000000"/>
        </w:rPr>
        <w:t xml:space="preserve">, April </w:t>
      </w:r>
      <w:r w:rsidR="0042746B">
        <w:rPr>
          <w:rFonts w:eastAsia="Times New Roman" w:cstheme="minorHAnsi"/>
          <w:color w:val="000000"/>
        </w:rPr>
        <w:t>5</w:t>
      </w:r>
      <w:r w:rsidR="006A1577">
        <w:rPr>
          <w:rFonts w:eastAsia="Times New Roman" w:cstheme="minorHAnsi"/>
          <w:color w:val="000000"/>
        </w:rPr>
        <w:t>,</w:t>
      </w:r>
      <w:r w:rsidR="00034E61">
        <w:rPr>
          <w:rFonts w:eastAsia="Times New Roman" w:cstheme="minorHAnsi"/>
          <w:color w:val="000000"/>
        </w:rPr>
        <w:t xml:space="preserve"> 202</w:t>
      </w:r>
      <w:r w:rsidR="0042746B">
        <w:rPr>
          <w:rFonts w:eastAsia="Times New Roman" w:cstheme="minorHAnsi"/>
          <w:color w:val="000000"/>
        </w:rPr>
        <w:t>4</w:t>
      </w:r>
    </w:p>
    <w:p w14:paraId="331225CF" w14:textId="5A4133DD" w:rsidR="0036103F" w:rsidRDefault="0036103F" w:rsidP="0036103F">
      <w:pPr>
        <w:suppressAutoHyphens/>
        <w:jc w:val="center"/>
        <w:rPr>
          <w:rFonts w:eastAsia="Times New Roman" w:cstheme="minorHAnsi"/>
          <w:color w:val="000000"/>
        </w:rPr>
      </w:pPr>
    </w:p>
    <w:tbl>
      <w:tblPr>
        <w:tblStyle w:val="TableGrid"/>
        <w:tblW w:w="0" w:type="auto"/>
        <w:tblLook w:val="04A0" w:firstRow="1" w:lastRow="0" w:firstColumn="1" w:lastColumn="0" w:noHBand="0" w:noVBand="1"/>
      </w:tblPr>
      <w:tblGrid>
        <w:gridCol w:w="1951"/>
        <w:gridCol w:w="7399"/>
      </w:tblGrid>
      <w:tr w:rsidR="00DC437C" w:rsidRPr="002F77D6" w14:paraId="5A705B51" w14:textId="77777777" w:rsidTr="00DC437C">
        <w:tc>
          <w:tcPr>
            <w:tcW w:w="1951" w:type="dxa"/>
          </w:tcPr>
          <w:p w14:paraId="005E5BF5" w14:textId="29DA37DD" w:rsidR="00DC437C" w:rsidRPr="002F77D6" w:rsidRDefault="00DC437C" w:rsidP="00DC437C">
            <w:pPr>
              <w:suppressAutoHyphens/>
            </w:pPr>
            <w:r w:rsidRPr="002F77D6">
              <w:t>Manager</w:t>
            </w:r>
            <w:r>
              <w:t>/Secretary</w:t>
            </w:r>
          </w:p>
        </w:tc>
        <w:tc>
          <w:tcPr>
            <w:tcW w:w="7399" w:type="dxa"/>
          </w:tcPr>
          <w:p w14:paraId="47F9EFC6" w14:textId="47607C94" w:rsidR="00DC437C" w:rsidRPr="002F77D6" w:rsidRDefault="00DC437C" w:rsidP="00DC437C">
            <w:pPr>
              <w:suppressAutoHyphens/>
            </w:pPr>
            <w:r>
              <w:t>Brandi Plummer</w:t>
            </w:r>
            <w:r w:rsidRPr="002F77D6">
              <w:t xml:space="preserve">, </w:t>
            </w:r>
            <w:hyperlink r:id="rId8" w:history="1">
              <w:r w:rsidRPr="003925D2">
                <w:rPr>
                  <w:rStyle w:val="Hyperlink"/>
                </w:rPr>
                <w:t>bsang7@yahoo.com</w:t>
              </w:r>
            </w:hyperlink>
            <w:r>
              <w:t xml:space="preserve"> 816-914-1328</w:t>
            </w:r>
          </w:p>
        </w:tc>
      </w:tr>
      <w:tr w:rsidR="00DC437C" w:rsidRPr="002F77D6" w14:paraId="02E8C0D6" w14:textId="77777777" w:rsidTr="00DC437C">
        <w:tc>
          <w:tcPr>
            <w:tcW w:w="1951" w:type="dxa"/>
          </w:tcPr>
          <w:p w14:paraId="28D9E375" w14:textId="4379473B" w:rsidR="00DC437C" w:rsidRPr="002F77D6" w:rsidRDefault="00DC437C" w:rsidP="00DC437C">
            <w:pPr>
              <w:suppressAutoHyphens/>
            </w:pPr>
            <w:r w:rsidRPr="002F77D6">
              <w:t>Judge</w:t>
            </w:r>
          </w:p>
        </w:tc>
        <w:tc>
          <w:tcPr>
            <w:tcW w:w="7399" w:type="dxa"/>
          </w:tcPr>
          <w:p w14:paraId="236C0AD8" w14:textId="6D290657" w:rsidR="00DC437C" w:rsidRPr="002F77D6" w:rsidRDefault="0042746B" w:rsidP="00DC437C">
            <w:pPr>
              <w:suppressAutoHyphens/>
            </w:pPr>
            <w:r>
              <w:t>Nancy Gorton</w:t>
            </w:r>
          </w:p>
        </w:tc>
      </w:tr>
      <w:tr w:rsidR="00DC437C" w:rsidRPr="002F77D6" w14:paraId="7E40A513" w14:textId="77777777" w:rsidTr="00DC437C">
        <w:tc>
          <w:tcPr>
            <w:tcW w:w="1951" w:type="dxa"/>
          </w:tcPr>
          <w:p w14:paraId="3F047412" w14:textId="1231B1F5" w:rsidR="00DC437C" w:rsidRPr="002F77D6" w:rsidRDefault="00DC437C" w:rsidP="00DC437C">
            <w:pPr>
              <w:suppressAutoHyphens/>
            </w:pPr>
            <w:r w:rsidRPr="002F77D6">
              <w:t>Entries</w:t>
            </w:r>
          </w:p>
        </w:tc>
        <w:tc>
          <w:tcPr>
            <w:tcW w:w="7399" w:type="dxa"/>
          </w:tcPr>
          <w:p w14:paraId="58ED21F3" w14:textId="4FEA06D9" w:rsidR="00DC437C" w:rsidRDefault="00DC437C" w:rsidP="00DC437C">
            <w:pPr>
              <w:suppressAutoHyphens/>
              <w:rPr>
                <w:rFonts w:eastAsia="Times New Roman" w:cstheme="minorHAnsi"/>
                <w:color w:val="000000"/>
              </w:rPr>
            </w:pPr>
            <w:r w:rsidRPr="002F77D6">
              <w:t>One horse rider combination per number</w:t>
            </w:r>
            <w:r>
              <w:t xml:space="preserve"> and</w:t>
            </w:r>
            <w:r w:rsidRPr="002F77D6">
              <w:t xml:space="preserve"> must be received on or before the closing date:</w:t>
            </w:r>
            <w:r>
              <w:t xml:space="preserve"> </w:t>
            </w:r>
            <w:r w:rsidR="00557C78">
              <w:t>Friday</w:t>
            </w:r>
            <w:r w:rsidR="00F34B2E">
              <w:rPr>
                <w:rFonts w:eastAsia="Times New Roman" w:cstheme="minorHAnsi"/>
                <w:color w:val="000000"/>
              </w:rPr>
              <w:t>, April</w:t>
            </w:r>
            <w:r w:rsidR="006C7A78">
              <w:rPr>
                <w:rFonts w:eastAsia="Times New Roman" w:cstheme="minorHAnsi"/>
                <w:color w:val="000000"/>
              </w:rPr>
              <w:t xml:space="preserve"> </w:t>
            </w:r>
            <w:r w:rsidR="00557C78">
              <w:rPr>
                <w:rFonts w:eastAsia="Times New Roman" w:cstheme="minorHAnsi"/>
                <w:color w:val="000000"/>
              </w:rPr>
              <w:t>5</w:t>
            </w:r>
            <w:r w:rsidR="006C7A78">
              <w:rPr>
                <w:rFonts w:eastAsia="Times New Roman" w:cstheme="minorHAnsi"/>
                <w:color w:val="000000"/>
              </w:rPr>
              <w:t>,</w:t>
            </w:r>
            <w:r w:rsidR="00F34B2E">
              <w:rPr>
                <w:rFonts w:eastAsia="Times New Roman" w:cstheme="minorHAnsi"/>
                <w:color w:val="000000"/>
              </w:rPr>
              <w:t xml:space="preserve"> 202</w:t>
            </w:r>
            <w:r w:rsidR="00557C78">
              <w:rPr>
                <w:rFonts w:eastAsia="Times New Roman" w:cstheme="minorHAnsi"/>
                <w:color w:val="000000"/>
              </w:rPr>
              <w:t>4</w:t>
            </w:r>
          </w:p>
          <w:p w14:paraId="5A27C362" w14:textId="31DC5CBF" w:rsidR="00A54D10" w:rsidRDefault="00655CC8" w:rsidP="00DC437C">
            <w:pPr>
              <w:suppressAutoHyphens/>
            </w:pPr>
            <w:r>
              <w:t>Ent</w:t>
            </w:r>
            <w:r w:rsidR="00A54D10">
              <w:t xml:space="preserve">er at </w:t>
            </w:r>
            <w:hyperlink r:id="rId9" w:anchor="/events" w:history="1">
              <w:r w:rsidR="00F60E92" w:rsidRPr="00CA7B0C">
                <w:rPr>
                  <w:rStyle w:val="Hyperlink"/>
                </w:rPr>
                <w:t>https://horseshowoffice.com/#/events</w:t>
              </w:r>
            </w:hyperlink>
            <w:r w:rsidR="00F60E92">
              <w:t xml:space="preserve"> PayPal and Check draft accepted</w:t>
            </w:r>
            <w:r w:rsidR="00B0158F">
              <w:t>.</w:t>
            </w:r>
          </w:p>
          <w:p w14:paraId="1C3C5307" w14:textId="77777777" w:rsidR="00DC437C" w:rsidRPr="00361C69" w:rsidRDefault="00DC437C" w:rsidP="00DC437C">
            <w:pPr>
              <w:suppressAutoHyphens/>
            </w:pPr>
            <w:r w:rsidRPr="00361C69">
              <w:t xml:space="preserve">Entries (PayPal payment add $3) can be </w:t>
            </w:r>
            <w:r>
              <w:t>made</w:t>
            </w:r>
            <w:r w:rsidRPr="00361C69">
              <w:t xml:space="preserve"> at Paypal.com </w:t>
            </w:r>
          </w:p>
          <w:p w14:paraId="5149EEA9" w14:textId="77777777" w:rsidR="00DC437C" w:rsidRDefault="00DC437C" w:rsidP="00DC437C">
            <w:pPr>
              <w:suppressAutoHyphens/>
            </w:pPr>
            <w:r w:rsidRPr="00361C69">
              <w:t xml:space="preserve">Use email </w:t>
            </w:r>
            <w:hyperlink r:id="rId10" w:history="1">
              <w:r w:rsidRPr="00361C69">
                <w:rPr>
                  <w:rStyle w:val="Hyperlink"/>
                </w:rPr>
                <w:t>kcdsinfo@gmail.com</w:t>
              </w:r>
            </w:hyperlink>
            <w:r>
              <w:t xml:space="preserve">  PLEASE NOTE NAME, HORSE, AND TEST IN PAYPAL PAYMENT</w:t>
            </w:r>
          </w:p>
          <w:p w14:paraId="1B9C6D47" w14:textId="6C6DB541" w:rsidR="00B0158F" w:rsidRPr="00D907A8" w:rsidRDefault="00B0158F" w:rsidP="00DC437C">
            <w:pPr>
              <w:suppressAutoHyphens/>
              <w:rPr>
                <w:b/>
                <w:bCs/>
              </w:rPr>
            </w:pPr>
            <w:r w:rsidRPr="00D907A8">
              <w:rPr>
                <w:b/>
                <w:bCs/>
              </w:rPr>
              <w:t>MAIL IN AND EMAIL</w:t>
            </w:r>
            <w:r w:rsidR="00404B4C" w:rsidRPr="00D907A8">
              <w:rPr>
                <w:b/>
                <w:bCs/>
              </w:rPr>
              <w:t xml:space="preserve"> ENTRIES</w:t>
            </w:r>
            <w:r w:rsidR="00D907A8" w:rsidRPr="00D907A8">
              <w:rPr>
                <w:b/>
                <w:bCs/>
              </w:rPr>
              <w:t xml:space="preserve"> ADD $20 PER ENTRY – Please use HORSE SHOW OFFICE</w:t>
            </w:r>
          </w:p>
          <w:p w14:paraId="1C55AF4D" w14:textId="77777777" w:rsidR="00DC437C" w:rsidRDefault="00DC437C" w:rsidP="00DC437C">
            <w:pPr>
              <w:suppressAutoHyphens/>
            </w:pPr>
            <w:r>
              <w:t xml:space="preserve">Mail and or email forms and checks to: </w:t>
            </w:r>
            <w:hyperlink r:id="rId11" w:history="1">
              <w:r w:rsidRPr="00897DC6">
                <w:rPr>
                  <w:rStyle w:val="Hyperlink"/>
                </w:rPr>
                <w:t>bsang7@yahoo.com</w:t>
              </w:r>
            </w:hyperlink>
          </w:p>
          <w:p w14:paraId="1E32D1A6" w14:textId="77777777" w:rsidR="00DC437C" w:rsidRDefault="00DC437C" w:rsidP="00DC437C">
            <w:pPr>
              <w:suppressAutoHyphens/>
            </w:pPr>
            <w:r>
              <w:t>Brandi Plummer 1319 S Huntington Dr Greenwood, MO 64034</w:t>
            </w:r>
          </w:p>
          <w:p w14:paraId="363A8658" w14:textId="1784B3A9" w:rsidR="00DC437C" w:rsidRPr="002F77D6" w:rsidRDefault="00DC437C" w:rsidP="00DC437C">
            <w:pPr>
              <w:suppressAutoHyphens/>
            </w:pPr>
          </w:p>
        </w:tc>
      </w:tr>
      <w:tr w:rsidR="00DC437C" w:rsidRPr="002F77D6" w14:paraId="3F78C11C" w14:textId="77777777" w:rsidTr="00DC437C">
        <w:tc>
          <w:tcPr>
            <w:tcW w:w="1951" w:type="dxa"/>
          </w:tcPr>
          <w:p w14:paraId="0EC06A02" w14:textId="38D2BC6B" w:rsidR="00DC437C" w:rsidRPr="002F77D6" w:rsidRDefault="00DC437C" w:rsidP="00DC437C">
            <w:pPr>
              <w:suppressAutoHyphens/>
            </w:pPr>
            <w:r>
              <w:t>Payment</w:t>
            </w:r>
          </w:p>
        </w:tc>
        <w:tc>
          <w:tcPr>
            <w:tcW w:w="7399" w:type="dxa"/>
          </w:tcPr>
          <w:p w14:paraId="1109C935" w14:textId="07932918" w:rsidR="00DC437C" w:rsidRPr="002F77D6" w:rsidRDefault="00DC437C" w:rsidP="00DC437C">
            <w:pPr>
              <w:suppressAutoHyphens/>
            </w:pPr>
            <w:r w:rsidRPr="002F77D6">
              <w:t xml:space="preserve">Make checks payable to: KCDS and mail to:  KCDS c/o </w:t>
            </w:r>
            <w:r>
              <w:t>Brandi Plummer 1319 S Huntington Dr Greenwood, MO 64034</w:t>
            </w:r>
          </w:p>
        </w:tc>
      </w:tr>
      <w:tr w:rsidR="00DC437C" w:rsidRPr="002F77D6" w14:paraId="7036ED95" w14:textId="77777777" w:rsidTr="00DC437C">
        <w:tc>
          <w:tcPr>
            <w:tcW w:w="1951" w:type="dxa"/>
          </w:tcPr>
          <w:p w14:paraId="177EA6EB" w14:textId="0B0991FA" w:rsidR="00DC437C" w:rsidRPr="002F77D6" w:rsidRDefault="00DC437C" w:rsidP="00DC437C">
            <w:pPr>
              <w:suppressAutoHyphens/>
            </w:pPr>
            <w:r>
              <w:t>Required with Entry</w:t>
            </w:r>
          </w:p>
        </w:tc>
        <w:tc>
          <w:tcPr>
            <w:tcW w:w="7399" w:type="dxa"/>
          </w:tcPr>
          <w:p w14:paraId="57E9929C" w14:textId="77777777" w:rsidR="00DC437C" w:rsidRDefault="00DC437C" w:rsidP="00DC437C">
            <w:pPr>
              <w:suppressAutoHyphens/>
            </w:pPr>
            <w:r>
              <w:t>Coggins within 12 months of show date (Name the same as on entry)</w:t>
            </w:r>
          </w:p>
          <w:p w14:paraId="36AA4184" w14:textId="77777777" w:rsidR="00DC437C" w:rsidRDefault="00DC437C" w:rsidP="00DC437C">
            <w:pPr>
              <w:suppressAutoHyphens/>
            </w:pPr>
            <w:r>
              <w:t>Payment (check with mailed entry)</w:t>
            </w:r>
          </w:p>
          <w:p w14:paraId="16951442" w14:textId="2A85BC82" w:rsidR="00DC437C" w:rsidRPr="002F77D6" w:rsidRDefault="00DC437C" w:rsidP="00DC437C">
            <w:pPr>
              <w:suppressAutoHyphens/>
            </w:pPr>
          </w:p>
        </w:tc>
      </w:tr>
      <w:tr w:rsidR="00DC437C" w:rsidRPr="002F77D6" w14:paraId="23AECF5E" w14:textId="77777777" w:rsidTr="00DC437C">
        <w:tc>
          <w:tcPr>
            <w:tcW w:w="1951" w:type="dxa"/>
          </w:tcPr>
          <w:p w14:paraId="1CB30D97" w14:textId="0513620D" w:rsidR="00DC437C" w:rsidRDefault="00DC437C" w:rsidP="00DC437C">
            <w:pPr>
              <w:suppressAutoHyphens/>
            </w:pPr>
            <w:r>
              <w:t>Scratch and Cancellations</w:t>
            </w:r>
          </w:p>
        </w:tc>
        <w:tc>
          <w:tcPr>
            <w:tcW w:w="7399" w:type="dxa"/>
          </w:tcPr>
          <w:p w14:paraId="075D2207" w14:textId="77777777" w:rsidR="00DC437C" w:rsidRDefault="00DC437C" w:rsidP="00DC437C">
            <w:pPr>
              <w:suppressAutoHyphens/>
            </w:pPr>
            <w:r>
              <w:t>Prior to Closing date: full refund less $20 office fee</w:t>
            </w:r>
          </w:p>
          <w:p w14:paraId="1AEF22DD" w14:textId="5F6B2642" w:rsidR="00DC437C" w:rsidRDefault="00DC437C" w:rsidP="00DC437C">
            <w:pPr>
              <w:suppressAutoHyphens/>
            </w:pPr>
            <w:r>
              <w:t xml:space="preserve">After closing date but before </w:t>
            </w:r>
            <w:r w:rsidR="000907F0">
              <w:t>April 12, 2023</w:t>
            </w:r>
            <w:r>
              <w:t>:  partial refund- 50% of class (or non-compete horse) fees and stabling or jump-out fees</w:t>
            </w:r>
          </w:p>
          <w:p w14:paraId="1C1D1B58" w14:textId="6319343A" w:rsidR="00DC437C" w:rsidRDefault="00DC437C" w:rsidP="00DC437C">
            <w:pPr>
              <w:suppressAutoHyphens/>
            </w:pPr>
            <w:r>
              <w:t>Management reserves the right to cancel any classes due to hazardous weather, Acts of God, accident, or emergency</w:t>
            </w:r>
          </w:p>
        </w:tc>
      </w:tr>
      <w:tr w:rsidR="00DC437C" w:rsidRPr="002F77D6" w14:paraId="4D8480FF" w14:textId="77777777" w:rsidTr="00DC437C">
        <w:tc>
          <w:tcPr>
            <w:tcW w:w="1951" w:type="dxa"/>
          </w:tcPr>
          <w:p w14:paraId="25F924C2" w14:textId="5C789D9F" w:rsidR="00DC437C" w:rsidRPr="002F77D6" w:rsidRDefault="00DC437C" w:rsidP="00DC437C">
            <w:pPr>
              <w:suppressAutoHyphens/>
            </w:pPr>
            <w:r>
              <w:t>Lunging and Freestyle sound check</w:t>
            </w:r>
          </w:p>
        </w:tc>
        <w:tc>
          <w:tcPr>
            <w:tcW w:w="7399" w:type="dxa"/>
          </w:tcPr>
          <w:p w14:paraId="6203F96C" w14:textId="3A9DF0D8" w:rsidR="00DC437C" w:rsidRPr="002F77D6" w:rsidRDefault="00DC437C" w:rsidP="00DC437C">
            <w:pPr>
              <w:suppressAutoHyphens/>
            </w:pPr>
            <w:r>
              <w:t>Friday lunging 2-</w:t>
            </w:r>
            <w:r w:rsidR="00816756">
              <w:t>6:30pm</w:t>
            </w:r>
            <w:r w:rsidR="00150C30">
              <w:t xml:space="preserve"> in schooling arena and</w:t>
            </w:r>
            <w:r>
              <w:t xml:space="preserve"> Saturday lunging 6-7am. </w:t>
            </w:r>
            <w:r w:rsidR="00816756">
              <w:t>Freestyle Sound check 6:30pm Friday.</w:t>
            </w:r>
            <w:r w:rsidR="003C4D67">
              <w:t xml:space="preserve"> Let Brandi know your</w:t>
            </w:r>
            <w:r w:rsidR="009C498D">
              <w:t xml:space="preserve"> Freestyle music </w:t>
            </w:r>
            <w:r w:rsidR="003C4D67">
              <w:t>and provide</w:t>
            </w:r>
            <w:r w:rsidR="009C498D">
              <w:t xml:space="preserve"> </w:t>
            </w:r>
            <w:r w:rsidR="00B8467C">
              <w:t>via thumb drive</w:t>
            </w:r>
            <w:r w:rsidR="00851977">
              <w:t>,</w:t>
            </w:r>
            <w:r w:rsidR="00B60CA3">
              <w:t xml:space="preserve"> CD</w:t>
            </w:r>
            <w:r w:rsidR="003C4D67">
              <w:t xml:space="preserve">, or phone plug in. </w:t>
            </w:r>
          </w:p>
        </w:tc>
      </w:tr>
      <w:tr w:rsidR="00DC437C" w:rsidRPr="002F77D6" w14:paraId="7918D1F1" w14:textId="77777777" w:rsidTr="00DC437C">
        <w:tc>
          <w:tcPr>
            <w:tcW w:w="1951" w:type="dxa"/>
          </w:tcPr>
          <w:p w14:paraId="2A8BC1E1" w14:textId="7DED45B6" w:rsidR="00DC437C" w:rsidRPr="002F77D6" w:rsidRDefault="00DC437C" w:rsidP="00DC437C">
            <w:pPr>
              <w:suppressAutoHyphens/>
            </w:pPr>
            <w:r>
              <w:t>Fees:</w:t>
            </w:r>
          </w:p>
        </w:tc>
        <w:tc>
          <w:tcPr>
            <w:tcW w:w="7399" w:type="dxa"/>
          </w:tcPr>
          <w:p w14:paraId="760ABC9C" w14:textId="64C26404" w:rsidR="00DC437C" w:rsidRDefault="00DC437C" w:rsidP="00DC437C">
            <w:pPr>
              <w:suppressAutoHyphens/>
            </w:pPr>
            <w:r>
              <w:t>Office Fee: $2</w:t>
            </w:r>
            <w:r w:rsidR="00473D03">
              <w:t>0</w:t>
            </w:r>
          </w:p>
          <w:p w14:paraId="14F2A084" w14:textId="77777777" w:rsidR="00DC437C" w:rsidRDefault="00DC437C" w:rsidP="00DC437C">
            <w:pPr>
              <w:suppressAutoHyphens/>
            </w:pPr>
            <w:r>
              <w:t>Class Fee:  $25</w:t>
            </w:r>
          </w:p>
          <w:p w14:paraId="3B8ACEFF" w14:textId="56A4861F" w:rsidR="00404B4C" w:rsidRDefault="00404B4C" w:rsidP="00DC437C">
            <w:pPr>
              <w:suppressAutoHyphens/>
            </w:pPr>
            <w:r>
              <w:t>Mail in and Email Entries add $20 per entry</w:t>
            </w:r>
          </w:p>
          <w:p w14:paraId="39C32888" w14:textId="3EC03D13" w:rsidR="00DC437C" w:rsidRDefault="00DC437C" w:rsidP="00DC437C">
            <w:pPr>
              <w:suppressAutoHyphens/>
            </w:pPr>
            <w:r>
              <w:t>Post Entry (per class if schedule permits):  $10 additional</w:t>
            </w:r>
          </w:p>
          <w:p w14:paraId="6FF3C602" w14:textId="093EAD46" w:rsidR="00502F93" w:rsidRDefault="00502F93" w:rsidP="00DC437C">
            <w:pPr>
              <w:suppressAutoHyphens/>
            </w:pPr>
            <w:r>
              <w:t>Non-KCDS Member Fee</w:t>
            </w:r>
            <w:r w:rsidR="0098125F">
              <w:t>: $15</w:t>
            </w:r>
          </w:p>
          <w:p w14:paraId="448A1BE3" w14:textId="3FE34B83" w:rsidR="00F301DE" w:rsidRDefault="00F301DE" w:rsidP="00DC437C">
            <w:pPr>
              <w:suppressAutoHyphens/>
            </w:pPr>
            <w:r>
              <w:t xml:space="preserve">Jump </w:t>
            </w:r>
            <w:r w:rsidR="00A74788">
              <w:t>Out</w:t>
            </w:r>
            <w:r w:rsidR="00AB66F4">
              <w:t>: $15</w:t>
            </w:r>
          </w:p>
          <w:p w14:paraId="0EF6BE4E" w14:textId="10B9691A" w:rsidR="00DC437C" w:rsidRDefault="00DC437C" w:rsidP="00DC437C">
            <w:pPr>
              <w:suppressAutoHyphens/>
            </w:pPr>
            <w:r>
              <w:t xml:space="preserve">Horse Stall:  $80—for Friday 2pm – Saturday afternoon </w:t>
            </w:r>
            <w:r w:rsidR="00C84ACF">
              <w:t>to</w:t>
            </w:r>
            <w:r>
              <w:t xml:space="preserve"> end of show </w:t>
            </w:r>
          </w:p>
          <w:p w14:paraId="2AEF6218" w14:textId="16705E3F" w:rsidR="00DC437C" w:rsidRDefault="00DC437C" w:rsidP="00DC437C">
            <w:pPr>
              <w:suppressAutoHyphens/>
            </w:pPr>
            <w:r>
              <w:lastRenderedPageBreak/>
              <w:t xml:space="preserve">Tack Stall: $55— for Friday 2pm – Saturday afternoon </w:t>
            </w:r>
            <w:r w:rsidR="00C84ACF">
              <w:t xml:space="preserve">to </w:t>
            </w:r>
            <w:r>
              <w:t xml:space="preserve">end of show </w:t>
            </w:r>
          </w:p>
          <w:p w14:paraId="70C89672" w14:textId="3DC55235" w:rsidR="00DC437C" w:rsidRDefault="00DC437C" w:rsidP="00DC437C">
            <w:pPr>
              <w:suppressAutoHyphens/>
            </w:pPr>
            <w:r>
              <w:t>Bedding:  Will not be provided must bring shavings for stalling.</w:t>
            </w:r>
          </w:p>
          <w:p w14:paraId="5A4087C7" w14:textId="2714560E" w:rsidR="00DC437C" w:rsidRDefault="00DC437C" w:rsidP="00DC437C">
            <w:pPr>
              <w:suppressAutoHyphens/>
            </w:pPr>
            <w:r>
              <w:t>Non-Compete horse: $1</w:t>
            </w:r>
            <w:r w:rsidR="00FA55B0">
              <w:t>5</w:t>
            </w:r>
            <w:r>
              <w:t xml:space="preserve"> office, $25 non-compete horse fee</w:t>
            </w:r>
            <w:r w:rsidR="00AB66F4">
              <w:t xml:space="preserve"> </w:t>
            </w:r>
            <w:r w:rsidR="00BA46D9">
              <w:t xml:space="preserve"> </w:t>
            </w:r>
          </w:p>
          <w:p w14:paraId="4E99B09A" w14:textId="12984138" w:rsidR="00DC437C" w:rsidRPr="002F77D6" w:rsidRDefault="00DC437C" w:rsidP="00DC437C">
            <w:pPr>
              <w:suppressAutoHyphens/>
            </w:pPr>
          </w:p>
        </w:tc>
      </w:tr>
      <w:tr w:rsidR="00DC437C" w:rsidRPr="002F77D6" w14:paraId="54C198DE" w14:textId="77777777" w:rsidTr="00DC437C">
        <w:tc>
          <w:tcPr>
            <w:tcW w:w="1951" w:type="dxa"/>
          </w:tcPr>
          <w:p w14:paraId="5080187D" w14:textId="08F39F14" w:rsidR="00DC437C" w:rsidRPr="002F77D6" w:rsidRDefault="00DC437C" w:rsidP="00DC437C">
            <w:pPr>
              <w:suppressAutoHyphens/>
            </w:pPr>
            <w:r>
              <w:lastRenderedPageBreak/>
              <w:t>Park hours and Schooling</w:t>
            </w:r>
          </w:p>
        </w:tc>
        <w:tc>
          <w:tcPr>
            <w:tcW w:w="7399" w:type="dxa"/>
          </w:tcPr>
          <w:p w14:paraId="052A778B" w14:textId="53074989" w:rsidR="00DC437C" w:rsidRDefault="00DC437C" w:rsidP="00DC437C">
            <w:pPr>
              <w:suppressAutoHyphens/>
            </w:pPr>
            <w:r>
              <w:t xml:space="preserve">Park gates open at </w:t>
            </w:r>
            <w:r w:rsidR="002805A5">
              <w:t>1</w:t>
            </w:r>
            <w:r>
              <w:t>2pm Friday</w:t>
            </w:r>
          </w:p>
          <w:p w14:paraId="4938C897" w14:textId="7920B616" w:rsidR="00DC437C" w:rsidRDefault="00DC437C" w:rsidP="00DC437C">
            <w:pPr>
              <w:suppressAutoHyphens/>
            </w:pPr>
            <w:r>
              <w:t xml:space="preserve">Schooling allowed on Friday 2pm to </w:t>
            </w:r>
            <w:r w:rsidR="00473D03">
              <w:t>6:30</w:t>
            </w:r>
            <w:r>
              <w:t>pm</w:t>
            </w:r>
          </w:p>
          <w:p w14:paraId="5D38527E" w14:textId="2274326E" w:rsidR="00DC437C" w:rsidRPr="00231627" w:rsidRDefault="00DC437C" w:rsidP="00DC437C">
            <w:pPr>
              <w:tabs>
                <w:tab w:val="left" w:pos="270"/>
              </w:tabs>
              <w:jc w:val="both"/>
              <w:rPr>
                <w:rFonts w:cstheme="minorHAnsi"/>
                <w:sz w:val="16"/>
                <w:szCs w:val="16"/>
              </w:rPr>
            </w:pPr>
            <w:r w:rsidRPr="00790670">
              <w:rPr>
                <w:b/>
                <w:bCs/>
              </w:rPr>
              <w:t>Grounds will close 1 hour after the last ride</w:t>
            </w:r>
            <w:r>
              <w:rPr>
                <w:b/>
                <w:bCs/>
              </w:rPr>
              <w:t xml:space="preserve"> Saturday </w:t>
            </w:r>
          </w:p>
        </w:tc>
      </w:tr>
      <w:tr w:rsidR="00DC437C" w:rsidRPr="002F77D6" w14:paraId="4F031E4F" w14:textId="77777777" w:rsidTr="00DC437C">
        <w:tc>
          <w:tcPr>
            <w:tcW w:w="1951" w:type="dxa"/>
          </w:tcPr>
          <w:p w14:paraId="7A5B03C6" w14:textId="733211AB" w:rsidR="00DC437C" w:rsidRPr="002F77D6" w:rsidRDefault="00DC437C" w:rsidP="00DC437C">
            <w:pPr>
              <w:suppressAutoHyphens/>
            </w:pPr>
            <w:r>
              <w:t>Ride times and Results</w:t>
            </w:r>
          </w:p>
        </w:tc>
        <w:tc>
          <w:tcPr>
            <w:tcW w:w="7399" w:type="dxa"/>
          </w:tcPr>
          <w:p w14:paraId="10ACC4B5" w14:textId="47763BFD" w:rsidR="00DC437C" w:rsidRPr="00790670" w:rsidRDefault="00DC437C" w:rsidP="00DC437C">
            <w:pPr>
              <w:suppressAutoHyphens/>
              <w:rPr>
                <w:b/>
                <w:bCs/>
              </w:rPr>
            </w:pPr>
            <w:r w:rsidRPr="007B276F">
              <w:t>Posted at front office</w:t>
            </w:r>
            <w:r w:rsidR="007C0D4B">
              <w:t xml:space="preserve"> and emailed. Also available </w:t>
            </w:r>
            <w:hyperlink r:id="rId12" w:history="1">
              <w:r w:rsidR="003453AC" w:rsidRPr="00500C1C">
                <w:rPr>
                  <w:rStyle w:val="Hyperlink"/>
                </w:rPr>
                <w:t>https://www.kcdressage.org</w:t>
              </w:r>
            </w:hyperlink>
          </w:p>
        </w:tc>
      </w:tr>
      <w:tr w:rsidR="00DC437C" w:rsidRPr="002F77D6" w14:paraId="604ADD3F" w14:textId="77777777" w:rsidTr="00DC437C">
        <w:tc>
          <w:tcPr>
            <w:tcW w:w="1951" w:type="dxa"/>
          </w:tcPr>
          <w:p w14:paraId="4DC47D60" w14:textId="17677FD9" w:rsidR="00DC437C" w:rsidRPr="002F77D6" w:rsidRDefault="00DC437C" w:rsidP="00DC437C">
            <w:pPr>
              <w:suppressAutoHyphens/>
            </w:pPr>
            <w:r>
              <w:t>Classes</w:t>
            </w:r>
          </w:p>
        </w:tc>
        <w:tc>
          <w:tcPr>
            <w:tcW w:w="7399" w:type="dxa"/>
          </w:tcPr>
          <w:p w14:paraId="060A9D8D" w14:textId="3DB2F6A7" w:rsidR="00DC437C" w:rsidRPr="00455C52" w:rsidRDefault="00DC437C" w:rsidP="00DC437C">
            <w:pPr>
              <w:suppressAutoHyphens/>
              <w:rPr>
                <w:highlight w:val="yellow"/>
              </w:rPr>
            </w:pPr>
            <w:r>
              <w:t xml:space="preserve">Jr, Amateur, and Open divisions, may be combined if less than 3 riders in a division. Championship classes at highest level test for Jr, Amateur, and Open riders. </w:t>
            </w:r>
          </w:p>
        </w:tc>
      </w:tr>
      <w:tr w:rsidR="00DC437C" w:rsidRPr="002F77D6" w14:paraId="6DBF1647" w14:textId="77777777" w:rsidTr="00DC437C">
        <w:tc>
          <w:tcPr>
            <w:tcW w:w="1951" w:type="dxa"/>
          </w:tcPr>
          <w:p w14:paraId="3F9686E1" w14:textId="312FDF51" w:rsidR="00DC437C" w:rsidRPr="002F77D6" w:rsidRDefault="00DC437C" w:rsidP="00DC437C">
            <w:pPr>
              <w:suppressAutoHyphens/>
            </w:pPr>
            <w:r>
              <w:t>Volunteer</w:t>
            </w:r>
          </w:p>
        </w:tc>
        <w:tc>
          <w:tcPr>
            <w:tcW w:w="7399" w:type="dxa"/>
          </w:tcPr>
          <w:p w14:paraId="0CC146A0" w14:textId="64E27724" w:rsidR="00DC437C" w:rsidRPr="002F77D6" w:rsidRDefault="00DC437C" w:rsidP="00DC437C">
            <w:pPr>
              <w:suppressAutoHyphens/>
            </w:pPr>
            <w:r w:rsidRPr="00717DC3">
              <w:t xml:space="preserve">Please contact </w:t>
            </w:r>
            <w:r>
              <w:t>Abby Haden</w:t>
            </w:r>
            <w:r w:rsidRPr="00717DC3">
              <w:t xml:space="preserve"> </w:t>
            </w:r>
            <w:hyperlink r:id="rId13" w:history="1">
              <w:r w:rsidRPr="00DC54CD">
                <w:rPr>
                  <w:rStyle w:val="Hyperlink"/>
                  <w:rFonts w:cstheme="minorHAnsi"/>
                  <w:shd w:val="clear" w:color="auto" w:fill="FFFFFF"/>
                </w:rPr>
                <w:t>hadenco@aol.com</w:t>
              </w:r>
            </w:hyperlink>
            <w:r w:rsidRPr="00DC54CD">
              <w:rPr>
                <w:rFonts w:cstheme="minorHAnsi"/>
                <w:color w:val="000000" w:themeColor="text1"/>
                <w:shd w:val="clear" w:color="auto" w:fill="FFFFFF"/>
              </w:rPr>
              <w:t xml:space="preserve"> </w:t>
            </w:r>
            <w:r w:rsidRPr="00DC54CD">
              <w:rPr>
                <w:rFonts w:cstheme="minorHAnsi"/>
                <w:color w:val="000000" w:themeColor="text1"/>
              </w:rPr>
              <w:t>for</w:t>
            </w:r>
            <w:r w:rsidRPr="0081452D">
              <w:rPr>
                <w:color w:val="000000" w:themeColor="text1"/>
              </w:rPr>
              <w:t xml:space="preserve"> </w:t>
            </w:r>
            <w:r w:rsidRPr="00717DC3">
              <w:t>volunteer opportunities and to sign up. You can also use the following link</w:t>
            </w:r>
            <w:r w:rsidRPr="00717DC3">
              <w:rPr>
                <w:rFonts w:ascii="Arial" w:hAnsi="Arial" w:cs="Arial"/>
                <w:color w:val="FF0000"/>
                <w:sz w:val="20"/>
                <w:szCs w:val="20"/>
                <w:shd w:val="clear" w:color="auto" w:fill="FFFFFF"/>
              </w:rPr>
              <w:t> </w:t>
            </w:r>
            <w:r w:rsidR="006E5AF4">
              <w:rPr>
                <w:rFonts w:ascii="Arial" w:hAnsi="Arial" w:cs="Arial"/>
                <w:color w:val="FF0000"/>
                <w:sz w:val="20"/>
                <w:szCs w:val="20"/>
                <w:shd w:val="clear" w:color="auto" w:fill="FFFFFF"/>
              </w:rPr>
              <w:t>https://www.signupgenius.com/go/70A0A4CA4AB2DA75-kcds5</w:t>
            </w:r>
          </w:p>
        </w:tc>
      </w:tr>
      <w:tr w:rsidR="00DC437C" w:rsidRPr="002F77D6" w14:paraId="62BEAB74" w14:textId="77777777" w:rsidTr="00DC437C">
        <w:tc>
          <w:tcPr>
            <w:tcW w:w="1951" w:type="dxa"/>
          </w:tcPr>
          <w:p w14:paraId="188A8F24" w14:textId="00A9346B" w:rsidR="00DC437C" w:rsidRDefault="00DC437C" w:rsidP="00DC437C">
            <w:pPr>
              <w:suppressAutoHyphens/>
            </w:pPr>
            <w:r>
              <w:t>Awards</w:t>
            </w:r>
          </w:p>
        </w:tc>
        <w:tc>
          <w:tcPr>
            <w:tcW w:w="7399" w:type="dxa"/>
          </w:tcPr>
          <w:p w14:paraId="16A212FA" w14:textId="3BEC0431" w:rsidR="00DC437C" w:rsidRDefault="00DC437C" w:rsidP="00DC437C">
            <w:pPr>
              <w:suppressAutoHyphens/>
            </w:pPr>
            <w:r>
              <w:t>Ribbons through 6</w:t>
            </w:r>
            <w:r w:rsidRPr="00801657">
              <w:rPr>
                <w:vertAlign w:val="superscript"/>
              </w:rPr>
              <w:t>th</w:t>
            </w:r>
            <w:r>
              <w:t xml:space="preserve"> Place. No high point awards. </w:t>
            </w:r>
          </w:p>
        </w:tc>
      </w:tr>
      <w:tr w:rsidR="00DC437C" w:rsidRPr="002F77D6" w14:paraId="1B295C6C" w14:textId="77777777" w:rsidTr="00DC437C">
        <w:tc>
          <w:tcPr>
            <w:tcW w:w="1951" w:type="dxa"/>
          </w:tcPr>
          <w:p w14:paraId="563FB715" w14:textId="1664F369" w:rsidR="00DC437C" w:rsidRPr="002F77D6" w:rsidRDefault="00DC437C" w:rsidP="00DC437C">
            <w:pPr>
              <w:suppressAutoHyphens/>
            </w:pPr>
            <w:r>
              <w:t>Arenas</w:t>
            </w:r>
          </w:p>
        </w:tc>
        <w:tc>
          <w:tcPr>
            <w:tcW w:w="7399" w:type="dxa"/>
          </w:tcPr>
          <w:p w14:paraId="655F7C1D" w14:textId="6C4A4F2B" w:rsidR="00DC437C" w:rsidRPr="002F77D6" w:rsidRDefault="00DC437C" w:rsidP="00DC437C">
            <w:pPr>
              <w:suppressAutoHyphens/>
            </w:pPr>
            <w:r>
              <w:t xml:space="preserve">Introductory classes, Training level, First Level, Second Level and Third Level, </w:t>
            </w:r>
            <w:r w:rsidR="00A44D46">
              <w:t>W</w:t>
            </w:r>
            <w:r>
              <w:t xml:space="preserve">estern </w:t>
            </w:r>
            <w:r w:rsidR="00A44D46">
              <w:t>D</w:t>
            </w:r>
            <w:r>
              <w:t xml:space="preserve">ressage and Eventing </w:t>
            </w:r>
            <w:r w:rsidR="00A44D46">
              <w:t>D</w:t>
            </w:r>
            <w:r>
              <w:t xml:space="preserve">ressage may be ridden in a small (20 x 40) arena. All others will be a large arena. </w:t>
            </w:r>
          </w:p>
        </w:tc>
      </w:tr>
      <w:tr w:rsidR="00DC437C" w:rsidRPr="002F77D6" w14:paraId="79C8015C" w14:textId="77777777" w:rsidTr="00DC437C">
        <w:tc>
          <w:tcPr>
            <w:tcW w:w="1951" w:type="dxa"/>
          </w:tcPr>
          <w:p w14:paraId="2A6014C9" w14:textId="7BA19778" w:rsidR="00DC437C" w:rsidRPr="002F77D6" w:rsidRDefault="00D26EA1" w:rsidP="00DC437C">
            <w:pPr>
              <w:suppressAutoHyphens/>
            </w:pPr>
            <w:r>
              <w:t>Photographer</w:t>
            </w:r>
            <w:r w:rsidR="001D7C48">
              <w:t xml:space="preserve"> Sign Up</w:t>
            </w:r>
          </w:p>
        </w:tc>
        <w:tc>
          <w:tcPr>
            <w:tcW w:w="7399" w:type="dxa"/>
          </w:tcPr>
          <w:p w14:paraId="430A360A" w14:textId="355C0056" w:rsidR="00DC437C" w:rsidRPr="002F77D6" w:rsidRDefault="00581882" w:rsidP="00DC437C">
            <w:pPr>
              <w:suppressAutoHyphens/>
            </w:pPr>
            <w:hyperlink r:id="rId14" w:tgtFrame="_blank" w:history="1">
              <w:r w:rsidR="001D7C48">
                <w:rPr>
                  <w:rStyle w:val="Hyperlink"/>
                  <w:rFonts w:ascii="Helvetica Neue" w:hAnsi="Helvetica Neue"/>
                  <w:color w:val="196AD4"/>
                  <w:sz w:val="20"/>
                  <w:szCs w:val="20"/>
                  <w:shd w:val="clear" w:color="auto" w:fill="FFFFFF"/>
                </w:rPr>
                <w:t>https://www.hljimagesphoto.com/kcds-show-photography-2023/</w:t>
              </w:r>
            </w:hyperlink>
          </w:p>
        </w:tc>
      </w:tr>
    </w:tbl>
    <w:p w14:paraId="0765E063" w14:textId="6A5DF521" w:rsidR="000C5E02" w:rsidRDefault="000C5E02" w:rsidP="0036103F">
      <w:pPr>
        <w:suppressAutoHyphens/>
      </w:pPr>
    </w:p>
    <w:p w14:paraId="7F06F26F" w14:textId="7CCA418F" w:rsidR="000C5E02" w:rsidRDefault="000C5E02"/>
    <w:tbl>
      <w:tblPr>
        <w:tblStyle w:val="TableGrid"/>
        <w:tblW w:w="0" w:type="auto"/>
        <w:tblLook w:val="04A0" w:firstRow="1" w:lastRow="0" w:firstColumn="1" w:lastColumn="0" w:noHBand="0" w:noVBand="1"/>
      </w:tblPr>
      <w:tblGrid>
        <w:gridCol w:w="1075"/>
        <w:gridCol w:w="3599"/>
        <w:gridCol w:w="2338"/>
      </w:tblGrid>
      <w:tr w:rsidR="00801657" w14:paraId="70BD997B" w14:textId="77777777" w:rsidTr="00801657">
        <w:tc>
          <w:tcPr>
            <w:tcW w:w="1075" w:type="dxa"/>
          </w:tcPr>
          <w:p w14:paraId="3FDCE6BC" w14:textId="508C376A" w:rsidR="00801657" w:rsidRDefault="00801657" w:rsidP="0036103F">
            <w:pPr>
              <w:suppressAutoHyphens/>
            </w:pPr>
            <w:r>
              <w:t>Class Number</w:t>
            </w:r>
          </w:p>
        </w:tc>
        <w:tc>
          <w:tcPr>
            <w:tcW w:w="3599" w:type="dxa"/>
          </w:tcPr>
          <w:p w14:paraId="188C8EAB" w14:textId="373D3198" w:rsidR="00801657" w:rsidRDefault="00801657" w:rsidP="0036103F">
            <w:pPr>
              <w:suppressAutoHyphens/>
            </w:pPr>
            <w:r>
              <w:t>Test Description</w:t>
            </w:r>
          </w:p>
        </w:tc>
        <w:tc>
          <w:tcPr>
            <w:tcW w:w="2338" w:type="dxa"/>
          </w:tcPr>
          <w:p w14:paraId="6349FDD3" w14:textId="19EB0D74" w:rsidR="00801657" w:rsidRDefault="00801657" w:rsidP="0036103F">
            <w:pPr>
              <w:suppressAutoHyphens/>
            </w:pPr>
            <w:r>
              <w:t>Level</w:t>
            </w:r>
          </w:p>
        </w:tc>
      </w:tr>
      <w:tr w:rsidR="00801657" w14:paraId="4CB78F99" w14:textId="77777777" w:rsidTr="00801657">
        <w:tc>
          <w:tcPr>
            <w:tcW w:w="1075" w:type="dxa"/>
          </w:tcPr>
          <w:p w14:paraId="34B5EA56" w14:textId="6CB60A0F" w:rsidR="00801657" w:rsidRDefault="00801657" w:rsidP="0036103F">
            <w:pPr>
              <w:suppressAutoHyphens/>
            </w:pPr>
            <w:r>
              <w:t>I</w:t>
            </w:r>
            <w:r w:rsidR="00E37D17">
              <w:t>-</w:t>
            </w:r>
            <w:r>
              <w:t>A</w:t>
            </w:r>
          </w:p>
        </w:tc>
        <w:tc>
          <w:tcPr>
            <w:tcW w:w="3599" w:type="dxa"/>
          </w:tcPr>
          <w:p w14:paraId="41EBB963" w14:textId="02868779" w:rsidR="00801657" w:rsidRDefault="00801657" w:rsidP="0036103F">
            <w:pPr>
              <w:suppressAutoHyphens/>
            </w:pPr>
            <w:r>
              <w:t>USDF Introductory</w:t>
            </w:r>
            <w:r w:rsidR="00E37D17">
              <w:t xml:space="preserve"> Level</w:t>
            </w:r>
          </w:p>
        </w:tc>
        <w:tc>
          <w:tcPr>
            <w:tcW w:w="2338" w:type="dxa"/>
          </w:tcPr>
          <w:p w14:paraId="0B33E422" w14:textId="2401EA30" w:rsidR="00801657" w:rsidRDefault="00801657" w:rsidP="0036103F">
            <w:pPr>
              <w:suppressAutoHyphens/>
            </w:pPr>
            <w:r>
              <w:t>Test A</w:t>
            </w:r>
          </w:p>
        </w:tc>
      </w:tr>
      <w:tr w:rsidR="00801657" w14:paraId="0A407000" w14:textId="77777777" w:rsidTr="00801657">
        <w:tc>
          <w:tcPr>
            <w:tcW w:w="1075" w:type="dxa"/>
          </w:tcPr>
          <w:p w14:paraId="390CD1CD" w14:textId="1EACCE2C" w:rsidR="00801657" w:rsidRDefault="00801657" w:rsidP="0036103F">
            <w:pPr>
              <w:suppressAutoHyphens/>
            </w:pPr>
            <w:r>
              <w:t>I</w:t>
            </w:r>
            <w:r w:rsidR="00E37D17">
              <w:t>-</w:t>
            </w:r>
            <w:r>
              <w:t>B</w:t>
            </w:r>
          </w:p>
        </w:tc>
        <w:tc>
          <w:tcPr>
            <w:tcW w:w="3599" w:type="dxa"/>
          </w:tcPr>
          <w:p w14:paraId="3BD96A8F" w14:textId="7484399B" w:rsidR="00801657" w:rsidRDefault="00801657" w:rsidP="0036103F">
            <w:pPr>
              <w:suppressAutoHyphens/>
            </w:pPr>
            <w:r>
              <w:t>USDF Introductory</w:t>
            </w:r>
            <w:r w:rsidR="00E37D17">
              <w:t xml:space="preserve"> Level</w:t>
            </w:r>
          </w:p>
        </w:tc>
        <w:tc>
          <w:tcPr>
            <w:tcW w:w="2338" w:type="dxa"/>
          </w:tcPr>
          <w:p w14:paraId="1ED9B58F" w14:textId="7D74270C" w:rsidR="00801657" w:rsidRDefault="00801657" w:rsidP="0036103F">
            <w:pPr>
              <w:suppressAutoHyphens/>
            </w:pPr>
            <w:r>
              <w:t>Test B</w:t>
            </w:r>
          </w:p>
        </w:tc>
      </w:tr>
      <w:tr w:rsidR="00801657" w14:paraId="2B8ABB5B" w14:textId="77777777" w:rsidTr="00801657">
        <w:tc>
          <w:tcPr>
            <w:tcW w:w="1075" w:type="dxa"/>
          </w:tcPr>
          <w:p w14:paraId="651565CC" w14:textId="666E370A" w:rsidR="00801657" w:rsidRDefault="00801657" w:rsidP="0036103F">
            <w:pPr>
              <w:suppressAutoHyphens/>
            </w:pPr>
            <w:r>
              <w:t>I</w:t>
            </w:r>
            <w:r w:rsidR="00E37D17">
              <w:t>-</w:t>
            </w:r>
            <w:r>
              <w:t>C</w:t>
            </w:r>
          </w:p>
        </w:tc>
        <w:tc>
          <w:tcPr>
            <w:tcW w:w="3599" w:type="dxa"/>
          </w:tcPr>
          <w:p w14:paraId="00EF2CFD" w14:textId="00791DF0" w:rsidR="00801657" w:rsidRDefault="00801657" w:rsidP="0036103F">
            <w:pPr>
              <w:suppressAutoHyphens/>
            </w:pPr>
            <w:r>
              <w:t>USDF Introductory</w:t>
            </w:r>
            <w:r w:rsidR="00E37D17">
              <w:t xml:space="preserve"> Level</w:t>
            </w:r>
          </w:p>
        </w:tc>
        <w:tc>
          <w:tcPr>
            <w:tcW w:w="2338" w:type="dxa"/>
          </w:tcPr>
          <w:p w14:paraId="729D8C45" w14:textId="31FB883B" w:rsidR="00801657" w:rsidRDefault="00801657" w:rsidP="0036103F">
            <w:pPr>
              <w:suppressAutoHyphens/>
            </w:pPr>
            <w:r>
              <w:t>Test C</w:t>
            </w:r>
          </w:p>
        </w:tc>
      </w:tr>
      <w:tr w:rsidR="0011366A" w14:paraId="4D40CDC3" w14:textId="77777777" w:rsidTr="00801657">
        <w:tc>
          <w:tcPr>
            <w:tcW w:w="1075" w:type="dxa"/>
          </w:tcPr>
          <w:p w14:paraId="4AFA86F2" w14:textId="32AC66EA" w:rsidR="0011366A" w:rsidRDefault="0011366A" w:rsidP="0036103F">
            <w:pPr>
              <w:suppressAutoHyphens/>
            </w:pPr>
            <w:r>
              <w:t>T-1</w:t>
            </w:r>
          </w:p>
        </w:tc>
        <w:tc>
          <w:tcPr>
            <w:tcW w:w="3599" w:type="dxa"/>
          </w:tcPr>
          <w:p w14:paraId="0817BE7F" w14:textId="41F01A88" w:rsidR="0011366A" w:rsidRDefault="0011366A" w:rsidP="0036103F">
            <w:pPr>
              <w:suppressAutoHyphens/>
            </w:pPr>
            <w:r>
              <w:t>USDF Training Level</w:t>
            </w:r>
          </w:p>
        </w:tc>
        <w:tc>
          <w:tcPr>
            <w:tcW w:w="2338" w:type="dxa"/>
          </w:tcPr>
          <w:p w14:paraId="11F3B3AE" w14:textId="53817CFB" w:rsidR="0011366A" w:rsidRDefault="0011366A" w:rsidP="0036103F">
            <w:pPr>
              <w:suppressAutoHyphens/>
            </w:pPr>
            <w:r>
              <w:t>Test 1</w:t>
            </w:r>
          </w:p>
        </w:tc>
      </w:tr>
      <w:tr w:rsidR="0011366A" w14:paraId="75EC5C38" w14:textId="77777777" w:rsidTr="00801657">
        <w:tc>
          <w:tcPr>
            <w:tcW w:w="1075" w:type="dxa"/>
          </w:tcPr>
          <w:p w14:paraId="04424B02" w14:textId="283D639A" w:rsidR="0011366A" w:rsidRDefault="0011366A" w:rsidP="0036103F">
            <w:pPr>
              <w:suppressAutoHyphens/>
            </w:pPr>
            <w:r>
              <w:t>T-2</w:t>
            </w:r>
          </w:p>
        </w:tc>
        <w:tc>
          <w:tcPr>
            <w:tcW w:w="3599" w:type="dxa"/>
          </w:tcPr>
          <w:p w14:paraId="7E4440FF" w14:textId="11A1BC5C" w:rsidR="0011366A" w:rsidRDefault="0011366A" w:rsidP="0036103F">
            <w:pPr>
              <w:suppressAutoHyphens/>
            </w:pPr>
            <w:r>
              <w:t>USDF Training Level</w:t>
            </w:r>
          </w:p>
        </w:tc>
        <w:tc>
          <w:tcPr>
            <w:tcW w:w="2338" w:type="dxa"/>
          </w:tcPr>
          <w:p w14:paraId="1B7E7C76" w14:textId="69B6666B" w:rsidR="0011366A" w:rsidRDefault="0011366A" w:rsidP="0036103F">
            <w:pPr>
              <w:suppressAutoHyphens/>
            </w:pPr>
            <w:r>
              <w:t>Test 2</w:t>
            </w:r>
          </w:p>
        </w:tc>
      </w:tr>
      <w:tr w:rsidR="0011366A" w14:paraId="7389BFC9" w14:textId="77777777" w:rsidTr="00801657">
        <w:tc>
          <w:tcPr>
            <w:tcW w:w="1075" w:type="dxa"/>
          </w:tcPr>
          <w:p w14:paraId="079AD8CB" w14:textId="04318B36" w:rsidR="0011366A" w:rsidRDefault="0011366A" w:rsidP="0036103F">
            <w:pPr>
              <w:suppressAutoHyphens/>
            </w:pPr>
            <w:r>
              <w:t>T-3</w:t>
            </w:r>
          </w:p>
        </w:tc>
        <w:tc>
          <w:tcPr>
            <w:tcW w:w="3599" w:type="dxa"/>
          </w:tcPr>
          <w:p w14:paraId="5A7B8E61" w14:textId="1CB25BF8" w:rsidR="0011366A" w:rsidRDefault="0011366A" w:rsidP="0036103F">
            <w:pPr>
              <w:suppressAutoHyphens/>
            </w:pPr>
            <w:r>
              <w:t>USDF Training Level</w:t>
            </w:r>
          </w:p>
        </w:tc>
        <w:tc>
          <w:tcPr>
            <w:tcW w:w="2338" w:type="dxa"/>
          </w:tcPr>
          <w:p w14:paraId="511206A3" w14:textId="7F4617B0" w:rsidR="0011366A" w:rsidRDefault="0011366A" w:rsidP="0036103F">
            <w:pPr>
              <w:suppressAutoHyphens/>
            </w:pPr>
            <w:r>
              <w:t>Test 3</w:t>
            </w:r>
          </w:p>
        </w:tc>
      </w:tr>
      <w:tr w:rsidR="0011366A" w14:paraId="4F45D6AD" w14:textId="77777777" w:rsidTr="00801657">
        <w:tc>
          <w:tcPr>
            <w:tcW w:w="1075" w:type="dxa"/>
          </w:tcPr>
          <w:p w14:paraId="3EEC0D27" w14:textId="64FBC079" w:rsidR="0011366A" w:rsidRDefault="0011366A" w:rsidP="0036103F">
            <w:pPr>
              <w:suppressAutoHyphens/>
            </w:pPr>
            <w:r>
              <w:t>1-1</w:t>
            </w:r>
          </w:p>
        </w:tc>
        <w:tc>
          <w:tcPr>
            <w:tcW w:w="3599" w:type="dxa"/>
          </w:tcPr>
          <w:p w14:paraId="00C17414" w14:textId="77B334C6" w:rsidR="0011366A" w:rsidRDefault="0011366A" w:rsidP="0036103F">
            <w:pPr>
              <w:suppressAutoHyphens/>
            </w:pPr>
            <w:r>
              <w:t>USDF First Level</w:t>
            </w:r>
          </w:p>
        </w:tc>
        <w:tc>
          <w:tcPr>
            <w:tcW w:w="2338" w:type="dxa"/>
          </w:tcPr>
          <w:p w14:paraId="188ECDC1" w14:textId="6493F5B3" w:rsidR="0011366A" w:rsidRDefault="0011366A" w:rsidP="0036103F">
            <w:pPr>
              <w:suppressAutoHyphens/>
            </w:pPr>
            <w:r>
              <w:t>Test 1</w:t>
            </w:r>
          </w:p>
        </w:tc>
      </w:tr>
      <w:tr w:rsidR="0011366A" w14:paraId="17D318FB" w14:textId="77777777" w:rsidTr="00801657">
        <w:tc>
          <w:tcPr>
            <w:tcW w:w="1075" w:type="dxa"/>
          </w:tcPr>
          <w:p w14:paraId="0A134C4E" w14:textId="5E25AD0C" w:rsidR="0011366A" w:rsidRDefault="0011366A" w:rsidP="0036103F">
            <w:pPr>
              <w:suppressAutoHyphens/>
            </w:pPr>
            <w:r>
              <w:t>1-2</w:t>
            </w:r>
          </w:p>
        </w:tc>
        <w:tc>
          <w:tcPr>
            <w:tcW w:w="3599" w:type="dxa"/>
          </w:tcPr>
          <w:p w14:paraId="2162F240" w14:textId="6E5816AB" w:rsidR="0011366A" w:rsidRDefault="0011366A" w:rsidP="0036103F">
            <w:pPr>
              <w:suppressAutoHyphens/>
            </w:pPr>
            <w:r>
              <w:t>USDF First Level</w:t>
            </w:r>
          </w:p>
        </w:tc>
        <w:tc>
          <w:tcPr>
            <w:tcW w:w="2338" w:type="dxa"/>
          </w:tcPr>
          <w:p w14:paraId="6BF457A4" w14:textId="454C35BC" w:rsidR="0011366A" w:rsidRDefault="0011366A" w:rsidP="0036103F">
            <w:pPr>
              <w:suppressAutoHyphens/>
            </w:pPr>
            <w:r>
              <w:t>Test 2</w:t>
            </w:r>
          </w:p>
        </w:tc>
      </w:tr>
      <w:tr w:rsidR="0011366A" w14:paraId="7C34E80A" w14:textId="77777777" w:rsidTr="00801657">
        <w:tc>
          <w:tcPr>
            <w:tcW w:w="1075" w:type="dxa"/>
          </w:tcPr>
          <w:p w14:paraId="4549812A" w14:textId="4788F33D" w:rsidR="0011366A" w:rsidRDefault="0011366A" w:rsidP="0036103F">
            <w:pPr>
              <w:suppressAutoHyphens/>
            </w:pPr>
            <w:r>
              <w:t>1-3</w:t>
            </w:r>
          </w:p>
        </w:tc>
        <w:tc>
          <w:tcPr>
            <w:tcW w:w="3599" w:type="dxa"/>
          </w:tcPr>
          <w:p w14:paraId="2FED0BB0" w14:textId="49F0B40F" w:rsidR="0011366A" w:rsidRDefault="0011366A" w:rsidP="0036103F">
            <w:pPr>
              <w:suppressAutoHyphens/>
            </w:pPr>
            <w:r>
              <w:t>USDF First Level</w:t>
            </w:r>
          </w:p>
        </w:tc>
        <w:tc>
          <w:tcPr>
            <w:tcW w:w="2338" w:type="dxa"/>
          </w:tcPr>
          <w:p w14:paraId="33E63A34" w14:textId="3B50DB62" w:rsidR="0011366A" w:rsidRDefault="0011366A" w:rsidP="0036103F">
            <w:pPr>
              <w:suppressAutoHyphens/>
            </w:pPr>
            <w:r>
              <w:t>Test 3</w:t>
            </w:r>
          </w:p>
        </w:tc>
      </w:tr>
      <w:tr w:rsidR="0011366A" w14:paraId="7A9C9E7E" w14:textId="77777777" w:rsidTr="00801657">
        <w:tc>
          <w:tcPr>
            <w:tcW w:w="1075" w:type="dxa"/>
          </w:tcPr>
          <w:p w14:paraId="0B79CEBC" w14:textId="18C8C7FB" w:rsidR="0011366A" w:rsidRDefault="0011366A" w:rsidP="0036103F">
            <w:pPr>
              <w:suppressAutoHyphens/>
            </w:pPr>
            <w:r>
              <w:t>2-1</w:t>
            </w:r>
          </w:p>
        </w:tc>
        <w:tc>
          <w:tcPr>
            <w:tcW w:w="3599" w:type="dxa"/>
          </w:tcPr>
          <w:p w14:paraId="5AFCA643" w14:textId="1F0486C0" w:rsidR="0011366A" w:rsidRDefault="0011366A" w:rsidP="0036103F">
            <w:pPr>
              <w:suppressAutoHyphens/>
            </w:pPr>
            <w:r>
              <w:t>USDF Second Level</w:t>
            </w:r>
          </w:p>
        </w:tc>
        <w:tc>
          <w:tcPr>
            <w:tcW w:w="2338" w:type="dxa"/>
          </w:tcPr>
          <w:p w14:paraId="29833960" w14:textId="4C2792C9" w:rsidR="0011366A" w:rsidRDefault="0011366A" w:rsidP="0036103F">
            <w:pPr>
              <w:suppressAutoHyphens/>
            </w:pPr>
            <w:r>
              <w:t>Test 1</w:t>
            </w:r>
          </w:p>
        </w:tc>
      </w:tr>
      <w:tr w:rsidR="0011366A" w14:paraId="5916158A" w14:textId="77777777" w:rsidTr="00801657">
        <w:tc>
          <w:tcPr>
            <w:tcW w:w="1075" w:type="dxa"/>
          </w:tcPr>
          <w:p w14:paraId="657939F6" w14:textId="4B7B17D3" w:rsidR="0011366A" w:rsidRDefault="0011366A" w:rsidP="0036103F">
            <w:pPr>
              <w:suppressAutoHyphens/>
            </w:pPr>
            <w:r>
              <w:t>2-2</w:t>
            </w:r>
          </w:p>
        </w:tc>
        <w:tc>
          <w:tcPr>
            <w:tcW w:w="3599" w:type="dxa"/>
          </w:tcPr>
          <w:p w14:paraId="76B18BAC" w14:textId="61F0AC59" w:rsidR="0011366A" w:rsidRDefault="0011366A" w:rsidP="0036103F">
            <w:pPr>
              <w:suppressAutoHyphens/>
            </w:pPr>
            <w:r w:rsidRPr="00116CEC">
              <w:t>USDF Second</w:t>
            </w:r>
            <w:r>
              <w:t xml:space="preserve"> Level</w:t>
            </w:r>
          </w:p>
        </w:tc>
        <w:tc>
          <w:tcPr>
            <w:tcW w:w="2338" w:type="dxa"/>
          </w:tcPr>
          <w:p w14:paraId="1448489D" w14:textId="4144F32A" w:rsidR="0011366A" w:rsidRDefault="0011366A" w:rsidP="0036103F">
            <w:pPr>
              <w:suppressAutoHyphens/>
            </w:pPr>
            <w:r>
              <w:t>Test 2</w:t>
            </w:r>
          </w:p>
        </w:tc>
      </w:tr>
      <w:tr w:rsidR="0011366A" w14:paraId="7AA43426" w14:textId="77777777" w:rsidTr="00801657">
        <w:tc>
          <w:tcPr>
            <w:tcW w:w="1075" w:type="dxa"/>
          </w:tcPr>
          <w:p w14:paraId="47BB35F2" w14:textId="39E7C575" w:rsidR="0011366A" w:rsidRDefault="0011366A" w:rsidP="00953A58">
            <w:pPr>
              <w:suppressAutoHyphens/>
            </w:pPr>
            <w:r>
              <w:t>2-3</w:t>
            </w:r>
          </w:p>
        </w:tc>
        <w:tc>
          <w:tcPr>
            <w:tcW w:w="3599" w:type="dxa"/>
          </w:tcPr>
          <w:p w14:paraId="74115A2E" w14:textId="0343095D" w:rsidR="0011366A" w:rsidRDefault="0011366A" w:rsidP="00953A58">
            <w:pPr>
              <w:suppressAutoHyphens/>
            </w:pPr>
            <w:r w:rsidRPr="00116CEC">
              <w:t>USDF Second</w:t>
            </w:r>
            <w:r>
              <w:t xml:space="preserve"> Level</w:t>
            </w:r>
          </w:p>
        </w:tc>
        <w:tc>
          <w:tcPr>
            <w:tcW w:w="2338" w:type="dxa"/>
          </w:tcPr>
          <w:p w14:paraId="58BD8BAC" w14:textId="2D317906" w:rsidR="0011366A" w:rsidRDefault="0011366A" w:rsidP="00953A58">
            <w:pPr>
              <w:suppressAutoHyphens/>
            </w:pPr>
            <w:r>
              <w:t>Test 3</w:t>
            </w:r>
          </w:p>
        </w:tc>
      </w:tr>
      <w:tr w:rsidR="0011366A" w14:paraId="3C067FC7" w14:textId="77777777" w:rsidTr="00801657">
        <w:tc>
          <w:tcPr>
            <w:tcW w:w="1075" w:type="dxa"/>
          </w:tcPr>
          <w:p w14:paraId="693E5AA7" w14:textId="4DA2C50F" w:rsidR="0011366A" w:rsidRDefault="0011366A" w:rsidP="00953A58">
            <w:pPr>
              <w:suppressAutoHyphens/>
            </w:pPr>
            <w:r>
              <w:t>3-1</w:t>
            </w:r>
          </w:p>
        </w:tc>
        <w:tc>
          <w:tcPr>
            <w:tcW w:w="3599" w:type="dxa"/>
          </w:tcPr>
          <w:p w14:paraId="18289E46" w14:textId="4A92D304" w:rsidR="0011366A" w:rsidRDefault="0011366A" w:rsidP="00953A58">
            <w:pPr>
              <w:suppressAutoHyphens/>
            </w:pPr>
            <w:r>
              <w:t>USDF Third Level</w:t>
            </w:r>
          </w:p>
        </w:tc>
        <w:tc>
          <w:tcPr>
            <w:tcW w:w="2338" w:type="dxa"/>
          </w:tcPr>
          <w:p w14:paraId="694CA298" w14:textId="509F63F3" w:rsidR="0011366A" w:rsidRDefault="0011366A" w:rsidP="00953A58">
            <w:pPr>
              <w:suppressAutoHyphens/>
            </w:pPr>
            <w:r>
              <w:t>Test 1</w:t>
            </w:r>
          </w:p>
        </w:tc>
      </w:tr>
      <w:tr w:rsidR="0011366A" w14:paraId="3016CF44" w14:textId="77777777" w:rsidTr="00801657">
        <w:tc>
          <w:tcPr>
            <w:tcW w:w="1075" w:type="dxa"/>
          </w:tcPr>
          <w:p w14:paraId="6060D7F9" w14:textId="21E3443A" w:rsidR="0011366A" w:rsidRDefault="0011366A" w:rsidP="00E37D17">
            <w:pPr>
              <w:suppressAutoHyphens/>
            </w:pPr>
            <w:r>
              <w:t>3-2</w:t>
            </w:r>
          </w:p>
        </w:tc>
        <w:tc>
          <w:tcPr>
            <w:tcW w:w="3599" w:type="dxa"/>
          </w:tcPr>
          <w:p w14:paraId="7E4A4DC2" w14:textId="444E8BE3" w:rsidR="0011366A" w:rsidRDefault="0011366A" w:rsidP="00E37D17">
            <w:pPr>
              <w:suppressAutoHyphens/>
            </w:pPr>
            <w:r>
              <w:t>USDF Third Level</w:t>
            </w:r>
          </w:p>
        </w:tc>
        <w:tc>
          <w:tcPr>
            <w:tcW w:w="2338" w:type="dxa"/>
          </w:tcPr>
          <w:p w14:paraId="039617AC" w14:textId="43014F25" w:rsidR="0011366A" w:rsidRDefault="0011366A" w:rsidP="00E37D17">
            <w:pPr>
              <w:suppressAutoHyphens/>
            </w:pPr>
            <w:r>
              <w:t>Test 2</w:t>
            </w:r>
          </w:p>
        </w:tc>
      </w:tr>
      <w:tr w:rsidR="0011366A" w14:paraId="44AA155C" w14:textId="77777777" w:rsidTr="00801657">
        <w:tc>
          <w:tcPr>
            <w:tcW w:w="1075" w:type="dxa"/>
          </w:tcPr>
          <w:p w14:paraId="761A3CDD" w14:textId="3290F7A3" w:rsidR="0011366A" w:rsidRDefault="0011366A" w:rsidP="00E37D17">
            <w:pPr>
              <w:suppressAutoHyphens/>
            </w:pPr>
            <w:r>
              <w:t>3-3</w:t>
            </w:r>
          </w:p>
        </w:tc>
        <w:tc>
          <w:tcPr>
            <w:tcW w:w="3599" w:type="dxa"/>
          </w:tcPr>
          <w:p w14:paraId="679DF054" w14:textId="00D84137" w:rsidR="0011366A" w:rsidRDefault="0011366A" w:rsidP="00E37D17">
            <w:pPr>
              <w:suppressAutoHyphens/>
            </w:pPr>
            <w:r>
              <w:t>USDF Third Level</w:t>
            </w:r>
          </w:p>
        </w:tc>
        <w:tc>
          <w:tcPr>
            <w:tcW w:w="2338" w:type="dxa"/>
          </w:tcPr>
          <w:p w14:paraId="3119C512" w14:textId="5C200902" w:rsidR="0011366A" w:rsidRDefault="0011366A" w:rsidP="00E37D17">
            <w:pPr>
              <w:suppressAutoHyphens/>
            </w:pPr>
            <w:r>
              <w:t>Test 3</w:t>
            </w:r>
          </w:p>
        </w:tc>
      </w:tr>
      <w:tr w:rsidR="0011366A" w14:paraId="506E4D68" w14:textId="77777777" w:rsidTr="00801657">
        <w:tc>
          <w:tcPr>
            <w:tcW w:w="1075" w:type="dxa"/>
          </w:tcPr>
          <w:p w14:paraId="4C0251BF" w14:textId="6BF2F675" w:rsidR="0011366A" w:rsidRDefault="000B412A" w:rsidP="00E37D17">
            <w:pPr>
              <w:suppressAutoHyphens/>
            </w:pPr>
            <w:r>
              <w:t>T</w:t>
            </w:r>
            <w:r w:rsidR="0011366A">
              <w:t>OC</w:t>
            </w:r>
          </w:p>
        </w:tc>
        <w:tc>
          <w:tcPr>
            <w:tcW w:w="3599" w:type="dxa"/>
          </w:tcPr>
          <w:p w14:paraId="1006F8BC" w14:textId="1CA1E9E3" w:rsidR="0011366A" w:rsidRDefault="0011366A" w:rsidP="00E37D17">
            <w:pPr>
              <w:suppressAutoHyphens/>
            </w:pPr>
            <w:r>
              <w:t>USDF Dressage Test of Choice (can include Freestyle)</w:t>
            </w:r>
          </w:p>
        </w:tc>
        <w:tc>
          <w:tcPr>
            <w:tcW w:w="2338" w:type="dxa"/>
          </w:tcPr>
          <w:p w14:paraId="768110CC" w14:textId="0A965AD9" w:rsidR="0011366A" w:rsidRDefault="0011366A" w:rsidP="00E37D17">
            <w:pPr>
              <w:suppressAutoHyphens/>
            </w:pPr>
          </w:p>
        </w:tc>
      </w:tr>
      <w:tr w:rsidR="0011366A" w14:paraId="6AF3C400" w14:textId="77777777" w:rsidTr="00801657">
        <w:tc>
          <w:tcPr>
            <w:tcW w:w="1075" w:type="dxa"/>
          </w:tcPr>
          <w:p w14:paraId="2CEAEC08" w14:textId="259CDE29" w:rsidR="0011366A" w:rsidRDefault="0011366A" w:rsidP="00953A58">
            <w:pPr>
              <w:suppressAutoHyphens/>
            </w:pPr>
            <w:r>
              <w:t>ETOC</w:t>
            </w:r>
          </w:p>
        </w:tc>
        <w:tc>
          <w:tcPr>
            <w:tcW w:w="3599" w:type="dxa"/>
          </w:tcPr>
          <w:p w14:paraId="4B6DB830" w14:textId="3983981F" w:rsidR="0011366A" w:rsidRDefault="0011366A" w:rsidP="00953A58">
            <w:pPr>
              <w:suppressAutoHyphens/>
            </w:pPr>
            <w:r>
              <w:t>USEA Eventing Dressage Test of Choice</w:t>
            </w:r>
          </w:p>
        </w:tc>
        <w:tc>
          <w:tcPr>
            <w:tcW w:w="2338" w:type="dxa"/>
          </w:tcPr>
          <w:p w14:paraId="4B3FD5A4" w14:textId="6C7783FA" w:rsidR="0011366A" w:rsidRDefault="0011366A" w:rsidP="00953A58">
            <w:pPr>
              <w:suppressAutoHyphens/>
            </w:pPr>
          </w:p>
        </w:tc>
      </w:tr>
      <w:tr w:rsidR="0011366A" w14:paraId="7FAC84CA" w14:textId="77777777" w:rsidTr="00801657">
        <w:tc>
          <w:tcPr>
            <w:tcW w:w="1075" w:type="dxa"/>
          </w:tcPr>
          <w:p w14:paraId="294C8936" w14:textId="3EF5E775" w:rsidR="0011366A" w:rsidRDefault="0011366A" w:rsidP="00E37D17">
            <w:pPr>
              <w:suppressAutoHyphens/>
            </w:pPr>
            <w:r>
              <w:t>LEAD</w:t>
            </w:r>
          </w:p>
        </w:tc>
        <w:tc>
          <w:tcPr>
            <w:tcW w:w="3599" w:type="dxa"/>
          </w:tcPr>
          <w:p w14:paraId="7838AC30" w14:textId="49A66DA7" w:rsidR="0011366A" w:rsidRDefault="0011366A" w:rsidP="00E37D17">
            <w:pPr>
              <w:suppressAutoHyphens/>
            </w:pPr>
            <w:r>
              <w:t>Dressage Lead line class</w:t>
            </w:r>
          </w:p>
        </w:tc>
        <w:tc>
          <w:tcPr>
            <w:tcW w:w="2338" w:type="dxa"/>
          </w:tcPr>
          <w:p w14:paraId="3132A9E5" w14:textId="0FA7B11F" w:rsidR="0011366A" w:rsidRDefault="0011366A" w:rsidP="00E37D17">
            <w:pPr>
              <w:suppressAutoHyphens/>
            </w:pPr>
          </w:p>
        </w:tc>
      </w:tr>
      <w:tr w:rsidR="0011366A" w14:paraId="50CBB3EA" w14:textId="77777777" w:rsidTr="00801657">
        <w:tc>
          <w:tcPr>
            <w:tcW w:w="1075" w:type="dxa"/>
          </w:tcPr>
          <w:p w14:paraId="6577E4FB" w14:textId="1B055063" w:rsidR="0011366A" w:rsidRDefault="0011366A" w:rsidP="00E37D17">
            <w:pPr>
              <w:suppressAutoHyphens/>
            </w:pPr>
            <w:r>
              <w:lastRenderedPageBreak/>
              <w:t>WIA</w:t>
            </w:r>
          </w:p>
        </w:tc>
        <w:tc>
          <w:tcPr>
            <w:tcW w:w="3599" w:type="dxa"/>
          </w:tcPr>
          <w:p w14:paraId="4398707D" w14:textId="5DCD146E" w:rsidR="0011366A" w:rsidRDefault="0011366A" w:rsidP="00E37D17">
            <w:pPr>
              <w:suppressAutoHyphens/>
            </w:pPr>
            <w:r>
              <w:t>WDAA Intro</w:t>
            </w:r>
          </w:p>
        </w:tc>
        <w:tc>
          <w:tcPr>
            <w:tcW w:w="2338" w:type="dxa"/>
          </w:tcPr>
          <w:p w14:paraId="4A203630" w14:textId="1F959681" w:rsidR="0011366A" w:rsidRDefault="0011366A" w:rsidP="00E37D17">
            <w:pPr>
              <w:suppressAutoHyphens/>
            </w:pPr>
            <w:r>
              <w:t>Test A</w:t>
            </w:r>
          </w:p>
        </w:tc>
      </w:tr>
      <w:tr w:rsidR="0011366A" w14:paraId="5D0F7BE7" w14:textId="77777777" w:rsidTr="00801657">
        <w:tc>
          <w:tcPr>
            <w:tcW w:w="1075" w:type="dxa"/>
          </w:tcPr>
          <w:p w14:paraId="38AD15F9" w14:textId="61AF74A4" w:rsidR="0011366A" w:rsidRDefault="0011366A" w:rsidP="00E37D17">
            <w:pPr>
              <w:suppressAutoHyphens/>
            </w:pPr>
            <w:r>
              <w:t>WIB</w:t>
            </w:r>
          </w:p>
        </w:tc>
        <w:tc>
          <w:tcPr>
            <w:tcW w:w="3599" w:type="dxa"/>
          </w:tcPr>
          <w:p w14:paraId="6330CC6B" w14:textId="4ED355D3" w:rsidR="0011366A" w:rsidRDefault="0011366A" w:rsidP="00E37D17">
            <w:pPr>
              <w:suppressAutoHyphens/>
            </w:pPr>
            <w:r>
              <w:t>WDAA Intro</w:t>
            </w:r>
          </w:p>
        </w:tc>
        <w:tc>
          <w:tcPr>
            <w:tcW w:w="2338" w:type="dxa"/>
          </w:tcPr>
          <w:p w14:paraId="621F1257" w14:textId="6A559677" w:rsidR="0011366A" w:rsidRDefault="0011366A" w:rsidP="00E37D17">
            <w:pPr>
              <w:suppressAutoHyphens/>
            </w:pPr>
            <w:r>
              <w:t>Test B</w:t>
            </w:r>
          </w:p>
        </w:tc>
      </w:tr>
      <w:tr w:rsidR="0011366A" w14:paraId="19363A39" w14:textId="77777777" w:rsidTr="00801657">
        <w:tc>
          <w:tcPr>
            <w:tcW w:w="1075" w:type="dxa"/>
          </w:tcPr>
          <w:p w14:paraId="00FE500E" w14:textId="2032F73F" w:rsidR="0011366A" w:rsidRDefault="0011366A" w:rsidP="00953A58">
            <w:pPr>
              <w:suppressAutoHyphens/>
            </w:pPr>
            <w:r>
              <w:t>WIC</w:t>
            </w:r>
          </w:p>
        </w:tc>
        <w:tc>
          <w:tcPr>
            <w:tcW w:w="3599" w:type="dxa"/>
          </w:tcPr>
          <w:p w14:paraId="3751CC27" w14:textId="71E48A84" w:rsidR="0011366A" w:rsidRDefault="0011366A" w:rsidP="00953A58">
            <w:pPr>
              <w:suppressAutoHyphens/>
            </w:pPr>
            <w:r>
              <w:t>WDAA Intro</w:t>
            </w:r>
          </w:p>
        </w:tc>
        <w:tc>
          <w:tcPr>
            <w:tcW w:w="2338" w:type="dxa"/>
          </w:tcPr>
          <w:p w14:paraId="5811CE4F" w14:textId="6F349B54" w:rsidR="0011366A" w:rsidRDefault="0011366A" w:rsidP="00953A58">
            <w:pPr>
              <w:suppressAutoHyphens/>
            </w:pPr>
            <w:r>
              <w:t>Test C</w:t>
            </w:r>
          </w:p>
        </w:tc>
      </w:tr>
      <w:tr w:rsidR="0011366A" w14:paraId="0025C571" w14:textId="77777777" w:rsidTr="00801657">
        <w:tc>
          <w:tcPr>
            <w:tcW w:w="1075" w:type="dxa"/>
          </w:tcPr>
          <w:p w14:paraId="450A6D2D" w14:textId="09AB8A15" w:rsidR="0011366A" w:rsidRDefault="0011366A" w:rsidP="00953A58">
            <w:pPr>
              <w:suppressAutoHyphens/>
            </w:pPr>
            <w:r>
              <w:t>WID</w:t>
            </w:r>
          </w:p>
        </w:tc>
        <w:tc>
          <w:tcPr>
            <w:tcW w:w="3599" w:type="dxa"/>
          </w:tcPr>
          <w:p w14:paraId="3C0B3562" w14:textId="7CFEA7F3" w:rsidR="0011366A" w:rsidRDefault="0011366A" w:rsidP="00953A58">
            <w:pPr>
              <w:suppressAutoHyphens/>
            </w:pPr>
            <w:r>
              <w:t>WDAA Intro</w:t>
            </w:r>
          </w:p>
        </w:tc>
        <w:tc>
          <w:tcPr>
            <w:tcW w:w="2338" w:type="dxa"/>
          </w:tcPr>
          <w:p w14:paraId="150BC8DF" w14:textId="115B323A" w:rsidR="0011366A" w:rsidRDefault="0011366A" w:rsidP="00953A58">
            <w:pPr>
              <w:suppressAutoHyphens/>
            </w:pPr>
            <w:r>
              <w:t>Test D</w:t>
            </w:r>
          </w:p>
        </w:tc>
      </w:tr>
      <w:tr w:rsidR="0011366A" w14:paraId="209E3CE6" w14:textId="77777777" w:rsidTr="00801657">
        <w:tc>
          <w:tcPr>
            <w:tcW w:w="1075" w:type="dxa"/>
          </w:tcPr>
          <w:p w14:paraId="50645BB9" w14:textId="4D027896" w:rsidR="0011366A" w:rsidRDefault="0011366A" w:rsidP="00953A58">
            <w:pPr>
              <w:suppressAutoHyphens/>
            </w:pPr>
            <w:r>
              <w:t>WBA</w:t>
            </w:r>
          </w:p>
        </w:tc>
        <w:tc>
          <w:tcPr>
            <w:tcW w:w="3599" w:type="dxa"/>
          </w:tcPr>
          <w:p w14:paraId="351F98D5" w14:textId="09F767A3" w:rsidR="0011366A" w:rsidRDefault="0011366A" w:rsidP="00953A58">
            <w:pPr>
              <w:suppressAutoHyphens/>
            </w:pPr>
            <w:r>
              <w:t>WDAA Basic</w:t>
            </w:r>
          </w:p>
        </w:tc>
        <w:tc>
          <w:tcPr>
            <w:tcW w:w="2338" w:type="dxa"/>
          </w:tcPr>
          <w:p w14:paraId="1836E7F1" w14:textId="4D97D802" w:rsidR="0011366A" w:rsidRDefault="0011366A" w:rsidP="00953A58">
            <w:pPr>
              <w:suppressAutoHyphens/>
            </w:pPr>
            <w:r>
              <w:t>Test A</w:t>
            </w:r>
          </w:p>
        </w:tc>
      </w:tr>
      <w:tr w:rsidR="0011366A" w14:paraId="5A2E2C5B" w14:textId="77777777" w:rsidTr="00801657">
        <w:tc>
          <w:tcPr>
            <w:tcW w:w="1075" w:type="dxa"/>
          </w:tcPr>
          <w:p w14:paraId="73B13583" w14:textId="10637C2E" w:rsidR="0011366A" w:rsidRDefault="0011366A" w:rsidP="00953A58">
            <w:pPr>
              <w:suppressAutoHyphens/>
            </w:pPr>
            <w:r>
              <w:t>WBB</w:t>
            </w:r>
          </w:p>
        </w:tc>
        <w:tc>
          <w:tcPr>
            <w:tcW w:w="3599" w:type="dxa"/>
          </w:tcPr>
          <w:p w14:paraId="705EDB26" w14:textId="2F4ACD06" w:rsidR="0011366A" w:rsidRDefault="0011366A" w:rsidP="00953A58">
            <w:pPr>
              <w:suppressAutoHyphens/>
            </w:pPr>
            <w:r>
              <w:t>WDAA Basic</w:t>
            </w:r>
          </w:p>
        </w:tc>
        <w:tc>
          <w:tcPr>
            <w:tcW w:w="2338" w:type="dxa"/>
          </w:tcPr>
          <w:p w14:paraId="020A24B0" w14:textId="4561605A" w:rsidR="0011366A" w:rsidRDefault="0011366A" w:rsidP="00953A58">
            <w:pPr>
              <w:suppressAutoHyphens/>
            </w:pPr>
            <w:r>
              <w:t>Test B</w:t>
            </w:r>
          </w:p>
        </w:tc>
      </w:tr>
      <w:tr w:rsidR="0011366A" w14:paraId="5A579AB7" w14:textId="77777777" w:rsidTr="00801657">
        <w:tc>
          <w:tcPr>
            <w:tcW w:w="1075" w:type="dxa"/>
          </w:tcPr>
          <w:p w14:paraId="31C1C33A" w14:textId="5C829825" w:rsidR="0011366A" w:rsidRDefault="0011366A" w:rsidP="00953A58">
            <w:pPr>
              <w:suppressAutoHyphens/>
            </w:pPr>
            <w:r>
              <w:t>WBC</w:t>
            </w:r>
          </w:p>
        </w:tc>
        <w:tc>
          <w:tcPr>
            <w:tcW w:w="3599" w:type="dxa"/>
          </w:tcPr>
          <w:p w14:paraId="716B4968" w14:textId="207A2559" w:rsidR="0011366A" w:rsidRDefault="0011366A" w:rsidP="00953A58">
            <w:pPr>
              <w:suppressAutoHyphens/>
            </w:pPr>
            <w:r>
              <w:t>WDAA Basic</w:t>
            </w:r>
          </w:p>
        </w:tc>
        <w:tc>
          <w:tcPr>
            <w:tcW w:w="2338" w:type="dxa"/>
          </w:tcPr>
          <w:p w14:paraId="3BEC039B" w14:textId="1B964D33" w:rsidR="0011366A" w:rsidRDefault="0011366A" w:rsidP="00953A58">
            <w:pPr>
              <w:suppressAutoHyphens/>
            </w:pPr>
            <w:r>
              <w:t>Test C</w:t>
            </w:r>
          </w:p>
        </w:tc>
      </w:tr>
      <w:tr w:rsidR="0011366A" w14:paraId="7A9F0817" w14:textId="77777777" w:rsidTr="00801657">
        <w:tc>
          <w:tcPr>
            <w:tcW w:w="1075" w:type="dxa"/>
          </w:tcPr>
          <w:p w14:paraId="6DD74D26" w14:textId="095C650A" w:rsidR="0011366A" w:rsidRDefault="0011366A" w:rsidP="00953A58">
            <w:pPr>
              <w:suppressAutoHyphens/>
            </w:pPr>
            <w:r>
              <w:t>WBD</w:t>
            </w:r>
          </w:p>
        </w:tc>
        <w:tc>
          <w:tcPr>
            <w:tcW w:w="3599" w:type="dxa"/>
          </w:tcPr>
          <w:p w14:paraId="77B78F81" w14:textId="75DC585C" w:rsidR="0011366A" w:rsidRDefault="0011366A" w:rsidP="00953A58">
            <w:pPr>
              <w:suppressAutoHyphens/>
            </w:pPr>
            <w:r>
              <w:t>WBAA Basic</w:t>
            </w:r>
          </w:p>
        </w:tc>
        <w:tc>
          <w:tcPr>
            <w:tcW w:w="2338" w:type="dxa"/>
          </w:tcPr>
          <w:p w14:paraId="58094CDC" w14:textId="49564F69" w:rsidR="0011366A" w:rsidRDefault="0011366A" w:rsidP="00953A58">
            <w:pPr>
              <w:suppressAutoHyphens/>
            </w:pPr>
            <w:r>
              <w:t>Test D</w:t>
            </w:r>
          </w:p>
        </w:tc>
      </w:tr>
      <w:tr w:rsidR="0011366A" w14:paraId="13FCE721" w14:textId="77777777" w:rsidTr="00801657">
        <w:tc>
          <w:tcPr>
            <w:tcW w:w="1075" w:type="dxa"/>
          </w:tcPr>
          <w:p w14:paraId="10007CE8" w14:textId="643CD0DA" w:rsidR="0011366A" w:rsidRDefault="0011366A" w:rsidP="00953A58">
            <w:pPr>
              <w:suppressAutoHyphens/>
            </w:pPr>
            <w:r>
              <w:t>WTOC</w:t>
            </w:r>
          </w:p>
        </w:tc>
        <w:tc>
          <w:tcPr>
            <w:tcW w:w="3599" w:type="dxa"/>
          </w:tcPr>
          <w:p w14:paraId="7DC4870D" w14:textId="085F4C85" w:rsidR="0011366A" w:rsidRDefault="0011366A" w:rsidP="00953A58">
            <w:pPr>
              <w:suppressAutoHyphens/>
            </w:pPr>
            <w:r>
              <w:t>WDAA Dressage Test of Choice</w:t>
            </w:r>
          </w:p>
        </w:tc>
        <w:tc>
          <w:tcPr>
            <w:tcW w:w="2338" w:type="dxa"/>
          </w:tcPr>
          <w:p w14:paraId="777DF574" w14:textId="4B07395F" w:rsidR="0011366A" w:rsidRDefault="0011366A" w:rsidP="00953A58">
            <w:pPr>
              <w:suppressAutoHyphens/>
            </w:pPr>
          </w:p>
        </w:tc>
      </w:tr>
      <w:tr w:rsidR="0011366A" w14:paraId="10C693C1" w14:textId="77777777" w:rsidTr="00801657">
        <w:tc>
          <w:tcPr>
            <w:tcW w:w="1075" w:type="dxa"/>
          </w:tcPr>
          <w:p w14:paraId="683BA5F7" w14:textId="6F30CE0C" w:rsidR="0011366A" w:rsidRDefault="0011366A" w:rsidP="00953A58">
            <w:pPr>
              <w:suppressAutoHyphens/>
            </w:pPr>
          </w:p>
        </w:tc>
        <w:tc>
          <w:tcPr>
            <w:tcW w:w="3599" w:type="dxa"/>
          </w:tcPr>
          <w:p w14:paraId="535AF1C9" w14:textId="3E5D88B6" w:rsidR="0011366A" w:rsidRDefault="0011366A" w:rsidP="00953A58">
            <w:pPr>
              <w:suppressAutoHyphens/>
            </w:pPr>
          </w:p>
        </w:tc>
        <w:tc>
          <w:tcPr>
            <w:tcW w:w="2338" w:type="dxa"/>
          </w:tcPr>
          <w:p w14:paraId="62FA8BED" w14:textId="220F2BBC" w:rsidR="0011366A" w:rsidRDefault="0011366A" w:rsidP="00953A58">
            <w:pPr>
              <w:suppressAutoHyphens/>
            </w:pPr>
          </w:p>
        </w:tc>
      </w:tr>
      <w:tr w:rsidR="0011366A" w14:paraId="28D7D053" w14:textId="77777777" w:rsidTr="00801657">
        <w:tc>
          <w:tcPr>
            <w:tcW w:w="1075" w:type="dxa"/>
          </w:tcPr>
          <w:p w14:paraId="59C2D15E" w14:textId="3B0D9A0C" w:rsidR="0011366A" w:rsidRDefault="0011366A" w:rsidP="00953A58">
            <w:pPr>
              <w:suppressAutoHyphens/>
            </w:pPr>
          </w:p>
        </w:tc>
        <w:tc>
          <w:tcPr>
            <w:tcW w:w="3599" w:type="dxa"/>
          </w:tcPr>
          <w:p w14:paraId="21E6EC33" w14:textId="13DB9488" w:rsidR="0011366A" w:rsidRDefault="0011366A" w:rsidP="00953A58">
            <w:pPr>
              <w:suppressAutoHyphens/>
            </w:pPr>
          </w:p>
        </w:tc>
        <w:tc>
          <w:tcPr>
            <w:tcW w:w="2338" w:type="dxa"/>
          </w:tcPr>
          <w:p w14:paraId="33002D54" w14:textId="60871ACE" w:rsidR="0011366A" w:rsidRDefault="0011366A" w:rsidP="00953A58">
            <w:pPr>
              <w:suppressAutoHyphens/>
            </w:pPr>
          </w:p>
        </w:tc>
      </w:tr>
      <w:tr w:rsidR="0011366A" w14:paraId="458531BF" w14:textId="77777777" w:rsidTr="00801657">
        <w:tc>
          <w:tcPr>
            <w:tcW w:w="1075" w:type="dxa"/>
          </w:tcPr>
          <w:p w14:paraId="4410A3A7" w14:textId="3A1C42CD" w:rsidR="0011366A" w:rsidRDefault="0011366A" w:rsidP="00953A58">
            <w:pPr>
              <w:suppressAutoHyphens/>
            </w:pPr>
          </w:p>
        </w:tc>
        <w:tc>
          <w:tcPr>
            <w:tcW w:w="3599" w:type="dxa"/>
          </w:tcPr>
          <w:p w14:paraId="4D6317BB" w14:textId="693B96E0" w:rsidR="0011366A" w:rsidRDefault="0011366A" w:rsidP="00953A58">
            <w:pPr>
              <w:suppressAutoHyphens/>
            </w:pPr>
          </w:p>
        </w:tc>
        <w:tc>
          <w:tcPr>
            <w:tcW w:w="2338" w:type="dxa"/>
          </w:tcPr>
          <w:p w14:paraId="6D924782" w14:textId="5C3C2EB7" w:rsidR="0011366A" w:rsidRDefault="0011366A" w:rsidP="00953A58">
            <w:pPr>
              <w:suppressAutoHyphens/>
            </w:pPr>
          </w:p>
        </w:tc>
      </w:tr>
      <w:tr w:rsidR="0011366A" w14:paraId="687AEEA6" w14:textId="77777777" w:rsidTr="00801657">
        <w:tc>
          <w:tcPr>
            <w:tcW w:w="1075" w:type="dxa"/>
          </w:tcPr>
          <w:p w14:paraId="21D253F1" w14:textId="0BD9034B" w:rsidR="0011366A" w:rsidRDefault="0011366A" w:rsidP="00953A58">
            <w:pPr>
              <w:suppressAutoHyphens/>
            </w:pPr>
          </w:p>
        </w:tc>
        <w:tc>
          <w:tcPr>
            <w:tcW w:w="3599" w:type="dxa"/>
          </w:tcPr>
          <w:p w14:paraId="1CEAF914" w14:textId="1F5FFB70" w:rsidR="0011366A" w:rsidRDefault="0011366A" w:rsidP="00953A58">
            <w:pPr>
              <w:suppressAutoHyphens/>
            </w:pPr>
          </w:p>
        </w:tc>
        <w:tc>
          <w:tcPr>
            <w:tcW w:w="2338" w:type="dxa"/>
          </w:tcPr>
          <w:p w14:paraId="7D623467" w14:textId="259B5715" w:rsidR="0011366A" w:rsidRDefault="0011366A" w:rsidP="00953A58">
            <w:pPr>
              <w:suppressAutoHyphens/>
            </w:pPr>
          </w:p>
        </w:tc>
      </w:tr>
      <w:tr w:rsidR="0011366A" w14:paraId="21D57004" w14:textId="77777777" w:rsidTr="00801657">
        <w:tc>
          <w:tcPr>
            <w:tcW w:w="1075" w:type="dxa"/>
          </w:tcPr>
          <w:p w14:paraId="7B3E1F5B" w14:textId="53687E98" w:rsidR="0011366A" w:rsidRDefault="0011366A" w:rsidP="00953A58">
            <w:pPr>
              <w:suppressAutoHyphens/>
            </w:pPr>
          </w:p>
        </w:tc>
        <w:tc>
          <w:tcPr>
            <w:tcW w:w="3599" w:type="dxa"/>
          </w:tcPr>
          <w:p w14:paraId="1945D375" w14:textId="6ACD6F5F" w:rsidR="0011366A" w:rsidRDefault="0011366A" w:rsidP="00953A58">
            <w:pPr>
              <w:suppressAutoHyphens/>
            </w:pPr>
          </w:p>
        </w:tc>
        <w:tc>
          <w:tcPr>
            <w:tcW w:w="2338" w:type="dxa"/>
          </w:tcPr>
          <w:p w14:paraId="26CDEA79" w14:textId="417D2CB6" w:rsidR="0011366A" w:rsidRDefault="0011366A" w:rsidP="00953A58">
            <w:pPr>
              <w:suppressAutoHyphens/>
            </w:pPr>
          </w:p>
        </w:tc>
      </w:tr>
      <w:tr w:rsidR="0011366A" w14:paraId="68D31AA3" w14:textId="77777777" w:rsidTr="00801657">
        <w:tc>
          <w:tcPr>
            <w:tcW w:w="1075" w:type="dxa"/>
          </w:tcPr>
          <w:p w14:paraId="748B393D" w14:textId="7A290C38" w:rsidR="0011366A" w:rsidRDefault="0011366A" w:rsidP="00953A58">
            <w:pPr>
              <w:suppressAutoHyphens/>
            </w:pPr>
          </w:p>
        </w:tc>
        <w:tc>
          <w:tcPr>
            <w:tcW w:w="3599" w:type="dxa"/>
          </w:tcPr>
          <w:p w14:paraId="1C1FD518" w14:textId="13C6B2D6" w:rsidR="0011366A" w:rsidRDefault="0011366A" w:rsidP="00953A58">
            <w:pPr>
              <w:suppressAutoHyphens/>
            </w:pPr>
          </w:p>
        </w:tc>
        <w:tc>
          <w:tcPr>
            <w:tcW w:w="2338" w:type="dxa"/>
          </w:tcPr>
          <w:p w14:paraId="0C3EBDFB" w14:textId="51FEC360" w:rsidR="0011366A" w:rsidRDefault="0011366A" w:rsidP="00953A58">
            <w:pPr>
              <w:suppressAutoHyphens/>
            </w:pPr>
          </w:p>
        </w:tc>
      </w:tr>
      <w:tr w:rsidR="0011366A" w14:paraId="5245FC82" w14:textId="77777777" w:rsidTr="00801657">
        <w:tc>
          <w:tcPr>
            <w:tcW w:w="1075" w:type="dxa"/>
          </w:tcPr>
          <w:p w14:paraId="4D3DCB73" w14:textId="359A1EE1" w:rsidR="0011366A" w:rsidRDefault="0011366A" w:rsidP="00953A58">
            <w:pPr>
              <w:suppressAutoHyphens/>
            </w:pPr>
          </w:p>
        </w:tc>
        <w:tc>
          <w:tcPr>
            <w:tcW w:w="3599" w:type="dxa"/>
          </w:tcPr>
          <w:p w14:paraId="56B2DA63" w14:textId="749F71E1" w:rsidR="0011366A" w:rsidRDefault="0011366A" w:rsidP="00953A58">
            <w:pPr>
              <w:suppressAutoHyphens/>
            </w:pPr>
          </w:p>
        </w:tc>
        <w:tc>
          <w:tcPr>
            <w:tcW w:w="2338" w:type="dxa"/>
          </w:tcPr>
          <w:p w14:paraId="2670D91D" w14:textId="6C476B13" w:rsidR="0011366A" w:rsidRDefault="0011366A" w:rsidP="00953A58">
            <w:pPr>
              <w:suppressAutoHyphens/>
            </w:pPr>
          </w:p>
        </w:tc>
      </w:tr>
      <w:tr w:rsidR="0011366A" w14:paraId="3009F8CE" w14:textId="77777777" w:rsidTr="00801657">
        <w:tc>
          <w:tcPr>
            <w:tcW w:w="1075" w:type="dxa"/>
          </w:tcPr>
          <w:p w14:paraId="5183CE73" w14:textId="20F27ED5" w:rsidR="0011366A" w:rsidRDefault="0011366A" w:rsidP="00953A58">
            <w:pPr>
              <w:suppressAutoHyphens/>
            </w:pPr>
          </w:p>
        </w:tc>
        <w:tc>
          <w:tcPr>
            <w:tcW w:w="3599" w:type="dxa"/>
          </w:tcPr>
          <w:p w14:paraId="4894046B" w14:textId="48813C48" w:rsidR="0011366A" w:rsidRDefault="0011366A" w:rsidP="00953A58">
            <w:pPr>
              <w:suppressAutoHyphens/>
            </w:pPr>
          </w:p>
        </w:tc>
        <w:tc>
          <w:tcPr>
            <w:tcW w:w="2338" w:type="dxa"/>
          </w:tcPr>
          <w:p w14:paraId="717A5343" w14:textId="77777777" w:rsidR="0011366A" w:rsidRDefault="0011366A" w:rsidP="00953A58">
            <w:pPr>
              <w:suppressAutoHyphens/>
            </w:pPr>
          </w:p>
        </w:tc>
      </w:tr>
    </w:tbl>
    <w:p w14:paraId="08B4AC27" w14:textId="66404917" w:rsidR="00801657" w:rsidRDefault="00801657" w:rsidP="0036103F">
      <w:pPr>
        <w:suppressAutoHyphens/>
      </w:pPr>
    </w:p>
    <w:p w14:paraId="4A04A515" w14:textId="77777777" w:rsidR="00801657" w:rsidRDefault="00801657" w:rsidP="0036103F">
      <w:pPr>
        <w:suppressAutoHyphens/>
      </w:pPr>
    </w:p>
    <w:p w14:paraId="78FC5DB5" w14:textId="79304BB1" w:rsidR="00801657" w:rsidRDefault="00801657">
      <w:r>
        <w:br w:type="page"/>
      </w:r>
    </w:p>
    <w:p w14:paraId="635A598B" w14:textId="1C2A1193" w:rsidR="00801657" w:rsidRDefault="00801657"/>
    <w:p w14:paraId="14F0F358" w14:textId="4FB5C449" w:rsidR="00801657" w:rsidRDefault="00801657">
      <w:pPr>
        <w:rPr>
          <w:sz w:val="28"/>
          <w:szCs w:val="28"/>
        </w:rPr>
      </w:pPr>
      <w:r w:rsidRPr="00C859EC">
        <w:rPr>
          <w:rFonts w:eastAsia="Times New Roman" w:cstheme="minorHAnsi"/>
          <w:noProof/>
          <w:color w:val="000000"/>
        </w:rPr>
        <w:drawing>
          <wp:anchor distT="0" distB="0" distL="114300" distR="114300" simplePos="0" relativeHeight="251661312" behindDoc="0" locked="0" layoutInCell="1" allowOverlap="1" wp14:anchorId="21139BAA" wp14:editId="08478CA6">
            <wp:simplePos x="0" y="0"/>
            <wp:positionH relativeFrom="column">
              <wp:posOffset>0</wp:posOffset>
            </wp:positionH>
            <wp:positionV relativeFrom="paragraph">
              <wp:posOffset>-635</wp:posOffset>
            </wp:positionV>
            <wp:extent cx="808553"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a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8553"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801657">
        <w:rPr>
          <w:sz w:val="28"/>
          <w:szCs w:val="28"/>
        </w:rPr>
        <w:t>KCDS Schooling Show</w:t>
      </w:r>
      <w:r w:rsidR="00395BDE">
        <w:rPr>
          <w:sz w:val="28"/>
          <w:szCs w:val="28"/>
        </w:rPr>
        <w:t xml:space="preserve"> </w:t>
      </w:r>
      <w:r w:rsidR="0075627A">
        <w:rPr>
          <w:sz w:val="28"/>
          <w:szCs w:val="28"/>
        </w:rPr>
        <w:t>Saturday</w:t>
      </w:r>
      <w:r w:rsidR="00395BDE">
        <w:rPr>
          <w:sz w:val="28"/>
          <w:szCs w:val="28"/>
        </w:rPr>
        <w:t xml:space="preserve">, </w:t>
      </w:r>
      <w:r w:rsidR="00BC070C">
        <w:rPr>
          <w:sz w:val="28"/>
          <w:szCs w:val="28"/>
        </w:rPr>
        <w:t>April 1</w:t>
      </w:r>
      <w:r w:rsidR="00A12769">
        <w:rPr>
          <w:sz w:val="28"/>
          <w:szCs w:val="28"/>
        </w:rPr>
        <w:t>3</w:t>
      </w:r>
      <w:r w:rsidR="00E56DEF">
        <w:rPr>
          <w:sz w:val="28"/>
          <w:szCs w:val="28"/>
        </w:rPr>
        <w:t>, 202</w:t>
      </w:r>
      <w:r w:rsidR="00CB24C6">
        <w:rPr>
          <w:sz w:val="28"/>
          <w:szCs w:val="28"/>
        </w:rPr>
        <w:t>4</w:t>
      </w:r>
    </w:p>
    <w:p w14:paraId="3388DDAA" w14:textId="21AA8E05" w:rsidR="00395BDE" w:rsidRDefault="00801657">
      <w:pPr>
        <w:rPr>
          <w:sz w:val="20"/>
          <w:szCs w:val="20"/>
        </w:rPr>
      </w:pPr>
      <w:r>
        <w:rPr>
          <w:sz w:val="28"/>
          <w:szCs w:val="28"/>
        </w:rPr>
        <w:tab/>
      </w:r>
      <w:r>
        <w:rPr>
          <w:sz w:val="28"/>
          <w:szCs w:val="28"/>
        </w:rPr>
        <w:tab/>
      </w:r>
    </w:p>
    <w:p w14:paraId="01B68F36" w14:textId="77777777" w:rsidR="00BB7A31" w:rsidRPr="00BB7A31" w:rsidRDefault="00395BDE" w:rsidP="00BB7A31">
      <w:pPr>
        <w:spacing w:after="0"/>
        <w:ind w:left="720"/>
        <w:rPr>
          <w:sz w:val="16"/>
          <w:szCs w:val="16"/>
        </w:rPr>
      </w:pPr>
      <w:r>
        <w:rPr>
          <w:sz w:val="20"/>
          <w:szCs w:val="20"/>
        </w:rPr>
        <w:tab/>
      </w:r>
      <w:r w:rsidRPr="00BB7A31">
        <w:rPr>
          <w:sz w:val="16"/>
          <w:szCs w:val="16"/>
        </w:rPr>
        <w:t xml:space="preserve">Mail entries with check made to “KCDS” to: </w:t>
      </w:r>
    </w:p>
    <w:p w14:paraId="7914C99C" w14:textId="58EE74E9" w:rsidR="00BB7A31" w:rsidRPr="00BB7A31" w:rsidRDefault="00BB7A31" w:rsidP="00BB7A31">
      <w:pPr>
        <w:spacing w:after="0"/>
        <w:ind w:left="720" w:firstLine="720"/>
        <w:rPr>
          <w:sz w:val="16"/>
          <w:szCs w:val="16"/>
        </w:rPr>
      </w:pPr>
      <w:r w:rsidRPr="00BB7A31">
        <w:rPr>
          <w:sz w:val="16"/>
          <w:szCs w:val="16"/>
        </w:rPr>
        <w:t xml:space="preserve">KCDS c/o </w:t>
      </w:r>
      <w:r w:rsidR="00FF1CB6">
        <w:rPr>
          <w:sz w:val="16"/>
          <w:szCs w:val="16"/>
        </w:rPr>
        <w:t>Brandi Plummer</w:t>
      </w:r>
    </w:p>
    <w:p w14:paraId="3F61A86E" w14:textId="61B5DBFC" w:rsidR="00BB7A31" w:rsidRPr="00BB7A31" w:rsidRDefault="00FF1CB6" w:rsidP="00BB7A31">
      <w:pPr>
        <w:spacing w:after="0"/>
        <w:ind w:left="720" w:firstLine="720"/>
        <w:rPr>
          <w:sz w:val="16"/>
          <w:szCs w:val="16"/>
        </w:rPr>
      </w:pPr>
      <w:r>
        <w:rPr>
          <w:sz w:val="16"/>
          <w:szCs w:val="16"/>
        </w:rPr>
        <w:t>1319 S Huntington Dr</w:t>
      </w:r>
    </w:p>
    <w:p w14:paraId="56DBA3DB" w14:textId="4124E180" w:rsidR="00801657" w:rsidRPr="00D26510" w:rsidRDefault="00FF1CB6" w:rsidP="00D26510">
      <w:pPr>
        <w:spacing w:after="0"/>
        <w:ind w:left="720" w:firstLine="720"/>
        <w:rPr>
          <w:sz w:val="16"/>
          <w:szCs w:val="16"/>
        </w:rPr>
      </w:pPr>
      <w:r>
        <w:rPr>
          <w:sz w:val="16"/>
          <w:szCs w:val="16"/>
        </w:rPr>
        <w:t>Greenwood, MO 64034</w:t>
      </w:r>
    </w:p>
    <w:tbl>
      <w:tblPr>
        <w:tblStyle w:val="TableGrid"/>
        <w:tblW w:w="8588" w:type="dxa"/>
        <w:tblLook w:val="04A0" w:firstRow="1" w:lastRow="0" w:firstColumn="1" w:lastColumn="0" w:noHBand="0" w:noVBand="1"/>
      </w:tblPr>
      <w:tblGrid>
        <w:gridCol w:w="1500"/>
        <w:gridCol w:w="835"/>
        <w:gridCol w:w="881"/>
        <w:gridCol w:w="300"/>
        <w:gridCol w:w="973"/>
        <w:gridCol w:w="2177"/>
        <w:gridCol w:w="509"/>
        <w:gridCol w:w="290"/>
        <w:gridCol w:w="181"/>
        <w:gridCol w:w="942"/>
      </w:tblGrid>
      <w:tr w:rsidR="00801657" w14:paraId="7831EC40" w14:textId="77777777" w:rsidTr="00801657">
        <w:tc>
          <w:tcPr>
            <w:tcW w:w="4489" w:type="dxa"/>
            <w:gridSpan w:val="5"/>
          </w:tcPr>
          <w:p w14:paraId="701C8A73" w14:textId="041BBCAF" w:rsidR="00801657" w:rsidRDefault="00801657">
            <w:r>
              <w:t>Rider:</w:t>
            </w:r>
          </w:p>
        </w:tc>
        <w:tc>
          <w:tcPr>
            <w:tcW w:w="2177" w:type="dxa"/>
          </w:tcPr>
          <w:p w14:paraId="014307D2" w14:textId="7266AAB7" w:rsidR="00801657" w:rsidRDefault="00801657">
            <w:r>
              <w:t>Division (Circle One):</w:t>
            </w:r>
          </w:p>
        </w:tc>
        <w:tc>
          <w:tcPr>
            <w:tcW w:w="509" w:type="dxa"/>
          </w:tcPr>
          <w:p w14:paraId="038FA5C3" w14:textId="148C427B" w:rsidR="00801657" w:rsidRDefault="00801657" w:rsidP="00801657">
            <w:pPr>
              <w:jc w:val="center"/>
            </w:pPr>
            <w:r>
              <w:t>JR</w:t>
            </w:r>
          </w:p>
        </w:tc>
        <w:tc>
          <w:tcPr>
            <w:tcW w:w="471" w:type="dxa"/>
            <w:gridSpan w:val="2"/>
          </w:tcPr>
          <w:p w14:paraId="11F85418" w14:textId="0028AF81" w:rsidR="00801657" w:rsidRDefault="00801657">
            <w:r>
              <w:t>AA</w:t>
            </w:r>
          </w:p>
        </w:tc>
        <w:tc>
          <w:tcPr>
            <w:tcW w:w="942" w:type="dxa"/>
          </w:tcPr>
          <w:p w14:paraId="7EBEC8FF" w14:textId="72AAE78F" w:rsidR="00801657" w:rsidRDefault="00801657">
            <w:r>
              <w:t>Open</w:t>
            </w:r>
          </w:p>
        </w:tc>
      </w:tr>
      <w:tr w:rsidR="00801657" w14:paraId="2E633413" w14:textId="77777777" w:rsidTr="00801657">
        <w:tc>
          <w:tcPr>
            <w:tcW w:w="8588" w:type="dxa"/>
            <w:gridSpan w:val="10"/>
          </w:tcPr>
          <w:p w14:paraId="005DED3F" w14:textId="79336D9A" w:rsidR="00801657" w:rsidRDefault="00801657">
            <w:r>
              <w:t>Address:</w:t>
            </w:r>
          </w:p>
        </w:tc>
      </w:tr>
      <w:tr w:rsidR="00801657" w14:paraId="2D450A2C" w14:textId="77777777" w:rsidTr="00801657">
        <w:tc>
          <w:tcPr>
            <w:tcW w:w="8588" w:type="dxa"/>
            <w:gridSpan w:val="10"/>
          </w:tcPr>
          <w:p w14:paraId="6A35CEA2" w14:textId="0545E2CC" w:rsidR="00801657" w:rsidRDefault="00801657">
            <w:r>
              <w:t>Phone:</w:t>
            </w:r>
          </w:p>
        </w:tc>
      </w:tr>
      <w:tr w:rsidR="00801657" w14:paraId="570717B0" w14:textId="77777777" w:rsidTr="00801657">
        <w:tc>
          <w:tcPr>
            <w:tcW w:w="8588" w:type="dxa"/>
            <w:gridSpan w:val="10"/>
          </w:tcPr>
          <w:p w14:paraId="1088468C" w14:textId="3A7F58F6" w:rsidR="00801657" w:rsidRDefault="00801657">
            <w:r>
              <w:t>Email:</w:t>
            </w:r>
          </w:p>
        </w:tc>
      </w:tr>
      <w:tr w:rsidR="00801657" w14:paraId="64322311" w14:textId="77777777" w:rsidTr="00801657">
        <w:tc>
          <w:tcPr>
            <w:tcW w:w="8588" w:type="dxa"/>
            <w:gridSpan w:val="10"/>
          </w:tcPr>
          <w:p w14:paraId="3770246C" w14:textId="04D2659C" w:rsidR="00801657" w:rsidRDefault="00801657">
            <w:r>
              <w:t>Emergency Contact:</w:t>
            </w:r>
          </w:p>
        </w:tc>
      </w:tr>
      <w:tr w:rsidR="00801657" w14:paraId="64FEABA9" w14:textId="77777777" w:rsidTr="00801657">
        <w:tc>
          <w:tcPr>
            <w:tcW w:w="8588" w:type="dxa"/>
            <w:gridSpan w:val="10"/>
          </w:tcPr>
          <w:p w14:paraId="11402601" w14:textId="0C85E9F4" w:rsidR="00801657" w:rsidRDefault="00801657">
            <w:r>
              <w:t>Horse:</w:t>
            </w:r>
          </w:p>
        </w:tc>
      </w:tr>
      <w:tr w:rsidR="00801657" w14:paraId="4A3C634A" w14:textId="77777777" w:rsidTr="00801657">
        <w:tc>
          <w:tcPr>
            <w:tcW w:w="3516" w:type="dxa"/>
            <w:gridSpan w:val="4"/>
          </w:tcPr>
          <w:p w14:paraId="35E2D72A" w14:textId="1EB326E7" w:rsidR="00801657" w:rsidRDefault="00801657">
            <w:r>
              <w:t>Name/Date on Coggins:</w:t>
            </w:r>
          </w:p>
          <w:p w14:paraId="46233D90" w14:textId="52E6FE9C" w:rsidR="00801657" w:rsidRDefault="00801657">
            <w:r>
              <w:t>(Please provide copy of current Coggins)</w:t>
            </w:r>
          </w:p>
        </w:tc>
        <w:tc>
          <w:tcPr>
            <w:tcW w:w="5072" w:type="dxa"/>
            <w:gridSpan w:val="6"/>
          </w:tcPr>
          <w:p w14:paraId="205DD18A" w14:textId="77777777" w:rsidR="00801657" w:rsidRDefault="00801657"/>
        </w:tc>
      </w:tr>
      <w:tr w:rsidR="00801657" w14:paraId="23FA476B" w14:textId="77777777" w:rsidTr="00801657">
        <w:tc>
          <w:tcPr>
            <w:tcW w:w="8588" w:type="dxa"/>
            <w:gridSpan w:val="10"/>
          </w:tcPr>
          <w:p w14:paraId="416D9502" w14:textId="77777777" w:rsidR="00801657" w:rsidRDefault="00801657"/>
        </w:tc>
      </w:tr>
      <w:tr w:rsidR="00801657" w14:paraId="55389D8F" w14:textId="77777777" w:rsidTr="00801657">
        <w:tc>
          <w:tcPr>
            <w:tcW w:w="1500" w:type="dxa"/>
          </w:tcPr>
          <w:p w14:paraId="38FF1222" w14:textId="5B24C2B6" w:rsidR="00801657" w:rsidRDefault="00801657">
            <w:r>
              <w:t>Class Number</w:t>
            </w:r>
          </w:p>
        </w:tc>
        <w:tc>
          <w:tcPr>
            <w:tcW w:w="5965" w:type="dxa"/>
            <w:gridSpan w:val="7"/>
          </w:tcPr>
          <w:p w14:paraId="5164115A" w14:textId="3DBAFB14" w:rsidR="00801657" w:rsidRDefault="00801657">
            <w:r>
              <w:t>Class Description and Level</w:t>
            </w:r>
          </w:p>
        </w:tc>
        <w:tc>
          <w:tcPr>
            <w:tcW w:w="1123" w:type="dxa"/>
            <w:gridSpan w:val="2"/>
          </w:tcPr>
          <w:p w14:paraId="06FA8E7A" w14:textId="321C8171" w:rsidR="00801657" w:rsidRDefault="00801657">
            <w:r>
              <w:t>Class Fee</w:t>
            </w:r>
          </w:p>
        </w:tc>
      </w:tr>
      <w:tr w:rsidR="00801657" w14:paraId="7A7AE767" w14:textId="77777777" w:rsidTr="00801657">
        <w:tc>
          <w:tcPr>
            <w:tcW w:w="1500" w:type="dxa"/>
          </w:tcPr>
          <w:p w14:paraId="014E34E2" w14:textId="77777777" w:rsidR="00801657" w:rsidRDefault="00801657"/>
        </w:tc>
        <w:tc>
          <w:tcPr>
            <w:tcW w:w="5965" w:type="dxa"/>
            <w:gridSpan w:val="7"/>
          </w:tcPr>
          <w:p w14:paraId="7B9F7B88" w14:textId="77777777" w:rsidR="00801657" w:rsidRDefault="00801657"/>
        </w:tc>
        <w:tc>
          <w:tcPr>
            <w:tcW w:w="1123" w:type="dxa"/>
            <w:gridSpan w:val="2"/>
          </w:tcPr>
          <w:p w14:paraId="3052FB2E" w14:textId="77777777" w:rsidR="00801657" w:rsidRDefault="00801657"/>
        </w:tc>
      </w:tr>
      <w:tr w:rsidR="00801657" w14:paraId="2B89F383" w14:textId="77777777" w:rsidTr="00F92F07">
        <w:tc>
          <w:tcPr>
            <w:tcW w:w="1500" w:type="dxa"/>
          </w:tcPr>
          <w:p w14:paraId="6199141E" w14:textId="77777777" w:rsidR="00801657" w:rsidRDefault="00801657"/>
        </w:tc>
        <w:tc>
          <w:tcPr>
            <w:tcW w:w="5965" w:type="dxa"/>
            <w:gridSpan w:val="7"/>
          </w:tcPr>
          <w:p w14:paraId="1ACDBB28" w14:textId="77777777" w:rsidR="00801657" w:rsidRDefault="00801657"/>
        </w:tc>
        <w:tc>
          <w:tcPr>
            <w:tcW w:w="1123" w:type="dxa"/>
            <w:gridSpan w:val="2"/>
          </w:tcPr>
          <w:p w14:paraId="6191A593" w14:textId="77777777" w:rsidR="00801657" w:rsidRDefault="00801657"/>
        </w:tc>
      </w:tr>
      <w:tr w:rsidR="00D26510" w14:paraId="0915165D" w14:textId="77777777" w:rsidTr="00F92F07">
        <w:tc>
          <w:tcPr>
            <w:tcW w:w="1500" w:type="dxa"/>
          </w:tcPr>
          <w:p w14:paraId="2085394A" w14:textId="77777777" w:rsidR="00D26510" w:rsidRDefault="00D26510"/>
        </w:tc>
        <w:tc>
          <w:tcPr>
            <w:tcW w:w="5965" w:type="dxa"/>
            <w:gridSpan w:val="7"/>
          </w:tcPr>
          <w:p w14:paraId="31F3808F" w14:textId="77777777" w:rsidR="00D26510" w:rsidRDefault="00D26510"/>
        </w:tc>
        <w:tc>
          <w:tcPr>
            <w:tcW w:w="1123" w:type="dxa"/>
            <w:gridSpan w:val="2"/>
          </w:tcPr>
          <w:p w14:paraId="6597BC06" w14:textId="77777777" w:rsidR="00D26510" w:rsidRDefault="00D26510"/>
        </w:tc>
      </w:tr>
      <w:tr w:rsidR="00801657" w14:paraId="7CE5641E" w14:textId="77777777" w:rsidTr="00917377">
        <w:tc>
          <w:tcPr>
            <w:tcW w:w="1500" w:type="dxa"/>
          </w:tcPr>
          <w:p w14:paraId="190C4E2F" w14:textId="77777777" w:rsidR="00801657" w:rsidRDefault="00801657"/>
        </w:tc>
        <w:tc>
          <w:tcPr>
            <w:tcW w:w="5965" w:type="dxa"/>
            <w:gridSpan w:val="7"/>
          </w:tcPr>
          <w:p w14:paraId="6A2DBE0B" w14:textId="77777777" w:rsidR="00801657" w:rsidRDefault="00801657"/>
        </w:tc>
        <w:tc>
          <w:tcPr>
            <w:tcW w:w="1123" w:type="dxa"/>
            <w:gridSpan w:val="2"/>
          </w:tcPr>
          <w:p w14:paraId="77E08F46" w14:textId="77777777" w:rsidR="00801657" w:rsidRDefault="00801657"/>
        </w:tc>
      </w:tr>
      <w:tr w:rsidR="00801657" w14:paraId="220025A5" w14:textId="77777777" w:rsidTr="00801657">
        <w:tc>
          <w:tcPr>
            <w:tcW w:w="1500" w:type="dxa"/>
          </w:tcPr>
          <w:p w14:paraId="073EBE20" w14:textId="77777777" w:rsidR="00801657" w:rsidRDefault="00801657"/>
        </w:tc>
        <w:tc>
          <w:tcPr>
            <w:tcW w:w="1716" w:type="dxa"/>
            <w:gridSpan w:val="2"/>
          </w:tcPr>
          <w:p w14:paraId="0D108268" w14:textId="77777777" w:rsidR="00801657" w:rsidRDefault="00801657"/>
        </w:tc>
        <w:tc>
          <w:tcPr>
            <w:tcW w:w="1273" w:type="dxa"/>
            <w:gridSpan w:val="2"/>
          </w:tcPr>
          <w:p w14:paraId="4D678CC6" w14:textId="77777777" w:rsidR="00801657" w:rsidRDefault="00801657"/>
        </w:tc>
        <w:tc>
          <w:tcPr>
            <w:tcW w:w="2976" w:type="dxa"/>
            <w:gridSpan w:val="3"/>
          </w:tcPr>
          <w:p w14:paraId="18905C3A" w14:textId="204D760A" w:rsidR="00801657" w:rsidRDefault="00801657">
            <w:r>
              <w:t>Total Class Fees:</w:t>
            </w:r>
          </w:p>
        </w:tc>
        <w:tc>
          <w:tcPr>
            <w:tcW w:w="1123" w:type="dxa"/>
            <w:gridSpan w:val="2"/>
          </w:tcPr>
          <w:p w14:paraId="752EDDCE" w14:textId="4CA73152" w:rsidR="00801657" w:rsidRDefault="00801657">
            <w:r>
              <w:t>$</w:t>
            </w:r>
          </w:p>
        </w:tc>
      </w:tr>
      <w:tr w:rsidR="00801657" w14:paraId="060AAFD9" w14:textId="77777777" w:rsidTr="00801657">
        <w:tc>
          <w:tcPr>
            <w:tcW w:w="2335" w:type="dxa"/>
            <w:gridSpan w:val="2"/>
          </w:tcPr>
          <w:p w14:paraId="1336244E" w14:textId="0B7D382A" w:rsidR="00801657" w:rsidRDefault="00801657">
            <w:r>
              <w:t>Stabling or Special Request:</w:t>
            </w:r>
          </w:p>
        </w:tc>
        <w:tc>
          <w:tcPr>
            <w:tcW w:w="2154" w:type="dxa"/>
            <w:gridSpan w:val="3"/>
          </w:tcPr>
          <w:p w14:paraId="7E3A3C6D" w14:textId="77777777" w:rsidR="00801657" w:rsidRDefault="00801657"/>
        </w:tc>
        <w:tc>
          <w:tcPr>
            <w:tcW w:w="2976" w:type="dxa"/>
            <w:gridSpan w:val="3"/>
          </w:tcPr>
          <w:p w14:paraId="1B2D1DAE" w14:textId="3F613206" w:rsidR="00801657" w:rsidRDefault="00801657">
            <w:r>
              <w:t>Office Fee:</w:t>
            </w:r>
          </w:p>
        </w:tc>
        <w:tc>
          <w:tcPr>
            <w:tcW w:w="1123" w:type="dxa"/>
            <w:gridSpan w:val="2"/>
          </w:tcPr>
          <w:p w14:paraId="2CD86E42" w14:textId="105CC9C5" w:rsidR="00801657" w:rsidRDefault="00801657">
            <w:r>
              <w:t>$</w:t>
            </w:r>
            <w:r w:rsidR="00312F72">
              <w:t>20</w:t>
            </w:r>
          </w:p>
        </w:tc>
      </w:tr>
      <w:tr w:rsidR="00801657" w14:paraId="4944BA69" w14:textId="77777777" w:rsidTr="00357D78">
        <w:tc>
          <w:tcPr>
            <w:tcW w:w="4489" w:type="dxa"/>
            <w:gridSpan w:val="5"/>
          </w:tcPr>
          <w:p w14:paraId="78320978" w14:textId="07CEB01B" w:rsidR="00801657" w:rsidRDefault="00A66990">
            <w:r>
              <w:t>Stabling Fee- $80/Jump Out Fee- $15</w:t>
            </w:r>
          </w:p>
        </w:tc>
        <w:tc>
          <w:tcPr>
            <w:tcW w:w="2976" w:type="dxa"/>
            <w:gridSpan w:val="3"/>
          </w:tcPr>
          <w:p w14:paraId="32A234CF" w14:textId="2D339DD0" w:rsidR="00801657" w:rsidRDefault="00801657"/>
        </w:tc>
        <w:tc>
          <w:tcPr>
            <w:tcW w:w="1123" w:type="dxa"/>
            <w:gridSpan w:val="2"/>
          </w:tcPr>
          <w:p w14:paraId="13D0B88D" w14:textId="56B62EA1" w:rsidR="00801657" w:rsidRDefault="00801657">
            <w:r>
              <w:t>$</w:t>
            </w:r>
          </w:p>
        </w:tc>
      </w:tr>
      <w:tr w:rsidR="009C6904" w14:paraId="12E1F793" w14:textId="77777777" w:rsidTr="00357D78">
        <w:tc>
          <w:tcPr>
            <w:tcW w:w="4489" w:type="dxa"/>
            <w:gridSpan w:val="5"/>
          </w:tcPr>
          <w:p w14:paraId="4CB0BB49" w14:textId="37ED709E" w:rsidR="009C6904" w:rsidRDefault="00A74788">
            <w:r>
              <w:t>Tack Stall- $55</w:t>
            </w:r>
          </w:p>
        </w:tc>
        <w:tc>
          <w:tcPr>
            <w:tcW w:w="2976" w:type="dxa"/>
            <w:gridSpan w:val="3"/>
          </w:tcPr>
          <w:p w14:paraId="330DCCEA" w14:textId="5F833762" w:rsidR="009C6904" w:rsidRDefault="009C6904"/>
        </w:tc>
        <w:tc>
          <w:tcPr>
            <w:tcW w:w="1123" w:type="dxa"/>
            <w:gridSpan w:val="2"/>
          </w:tcPr>
          <w:p w14:paraId="337B0E57" w14:textId="0F741488" w:rsidR="009C6904" w:rsidRDefault="00A66990">
            <w:r>
              <w:t>$</w:t>
            </w:r>
          </w:p>
        </w:tc>
      </w:tr>
      <w:tr w:rsidR="00A74788" w14:paraId="7E45B023" w14:textId="77777777" w:rsidTr="00357D78">
        <w:tc>
          <w:tcPr>
            <w:tcW w:w="4489" w:type="dxa"/>
            <w:gridSpan w:val="5"/>
          </w:tcPr>
          <w:p w14:paraId="369BA8E4" w14:textId="6D3772AA" w:rsidR="00A74788" w:rsidRDefault="00A74788">
            <w:r>
              <w:t>KCDS Non-Member Fee $15</w:t>
            </w:r>
          </w:p>
        </w:tc>
        <w:tc>
          <w:tcPr>
            <w:tcW w:w="2976" w:type="dxa"/>
            <w:gridSpan w:val="3"/>
          </w:tcPr>
          <w:p w14:paraId="0CAB1643" w14:textId="77777777" w:rsidR="00A74788" w:rsidRDefault="00A74788"/>
        </w:tc>
        <w:tc>
          <w:tcPr>
            <w:tcW w:w="1123" w:type="dxa"/>
            <w:gridSpan w:val="2"/>
          </w:tcPr>
          <w:p w14:paraId="1A81BD3E" w14:textId="52832CE5" w:rsidR="00A74788" w:rsidRDefault="00A74788">
            <w:r>
              <w:t>$</w:t>
            </w:r>
          </w:p>
        </w:tc>
      </w:tr>
      <w:tr w:rsidR="007841E0" w14:paraId="49EEBCFC" w14:textId="77777777" w:rsidTr="00357D78">
        <w:tc>
          <w:tcPr>
            <w:tcW w:w="4489" w:type="dxa"/>
            <w:gridSpan w:val="5"/>
          </w:tcPr>
          <w:p w14:paraId="3B643FEC" w14:textId="7DCC43E8" w:rsidR="007841E0" w:rsidRDefault="007841E0">
            <w:r>
              <w:t>Non-Compete Horse- $25</w:t>
            </w:r>
          </w:p>
        </w:tc>
        <w:tc>
          <w:tcPr>
            <w:tcW w:w="2976" w:type="dxa"/>
            <w:gridSpan w:val="3"/>
          </w:tcPr>
          <w:p w14:paraId="0FF508F8" w14:textId="77777777" w:rsidR="007841E0" w:rsidRDefault="007841E0"/>
        </w:tc>
        <w:tc>
          <w:tcPr>
            <w:tcW w:w="1123" w:type="dxa"/>
            <w:gridSpan w:val="2"/>
          </w:tcPr>
          <w:p w14:paraId="4665C977" w14:textId="77777777" w:rsidR="007841E0" w:rsidRDefault="007841E0"/>
        </w:tc>
      </w:tr>
      <w:tr w:rsidR="00801657" w14:paraId="3AF886D7" w14:textId="77777777" w:rsidTr="000C7983">
        <w:tc>
          <w:tcPr>
            <w:tcW w:w="4489" w:type="dxa"/>
            <w:gridSpan w:val="5"/>
          </w:tcPr>
          <w:p w14:paraId="463CC966" w14:textId="77777777" w:rsidR="00801657" w:rsidRDefault="00801657"/>
        </w:tc>
        <w:tc>
          <w:tcPr>
            <w:tcW w:w="2976" w:type="dxa"/>
            <w:gridSpan w:val="3"/>
          </w:tcPr>
          <w:p w14:paraId="25071756" w14:textId="3C510DF5" w:rsidR="00801657" w:rsidRPr="00801657" w:rsidRDefault="00801657">
            <w:pPr>
              <w:rPr>
                <w:b/>
                <w:bCs/>
              </w:rPr>
            </w:pPr>
            <w:r w:rsidRPr="00801657">
              <w:rPr>
                <w:b/>
                <w:bCs/>
              </w:rPr>
              <w:t>Total Fees:</w:t>
            </w:r>
          </w:p>
        </w:tc>
        <w:tc>
          <w:tcPr>
            <w:tcW w:w="1123" w:type="dxa"/>
            <w:gridSpan w:val="2"/>
          </w:tcPr>
          <w:p w14:paraId="1C170A72" w14:textId="2627BDE4" w:rsidR="00801657" w:rsidRDefault="00801657">
            <w:r>
              <w:t>$</w:t>
            </w:r>
          </w:p>
        </w:tc>
      </w:tr>
      <w:tr w:rsidR="00801657" w14:paraId="18BC591D" w14:textId="77777777" w:rsidTr="00AC23A3">
        <w:tc>
          <w:tcPr>
            <w:tcW w:w="4489" w:type="dxa"/>
            <w:gridSpan w:val="5"/>
          </w:tcPr>
          <w:p w14:paraId="73E1B637" w14:textId="6062780E" w:rsidR="00801657" w:rsidRDefault="00801657">
            <w:r>
              <w:t>Addition Notes:</w:t>
            </w:r>
          </w:p>
        </w:tc>
        <w:tc>
          <w:tcPr>
            <w:tcW w:w="2976" w:type="dxa"/>
            <w:gridSpan w:val="3"/>
          </w:tcPr>
          <w:p w14:paraId="351853A4" w14:textId="77777777" w:rsidR="00801657" w:rsidRDefault="00801657"/>
        </w:tc>
        <w:tc>
          <w:tcPr>
            <w:tcW w:w="1123" w:type="dxa"/>
            <w:gridSpan w:val="2"/>
          </w:tcPr>
          <w:p w14:paraId="014D9791" w14:textId="77777777" w:rsidR="00801657" w:rsidRDefault="00801657"/>
        </w:tc>
      </w:tr>
      <w:tr w:rsidR="00801657" w14:paraId="756488EE" w14:textId="77777777" w:rsidTr="00801657">
        <w:tc>
          <w:tcPr>
            <w:tcW w:w="1500" w:type="dxa"/>
          </w:tcPr>
          <w:p w14:paraId="3FC1160A" w14:textId="77777777" w:rsidR="00801657" w:rsidRDefault="00801657"/>
        </w:tc>
        <w:tc>
          <w:tcPr>
            <w:tcW w:w="1716" w:type="dxa"/>
            <w:gridSpan w:val="2"/>
          </w:tcPr>
          <w:p w14:paraId="6D775D77" w14:textId="77777777" w:rsidR="00801657" w:rsidRDefault="00801657"/>
        </w:tc>
        <w:tc>
          <w:tcPr>
            <w:tcW w:w="1273" w:type="dxa"/>
            <w:gridSpan w:val="2"/>
          </w:tcPr>
          <w:p w14:paraId="17498449" w14:textId="77777777" w:rsidR="00801657" w:rsidRDefault="00801657"/>
        </w:tc>
        <w:tc>
          <w:tcPr>
            <w:tcW w:w="2976" w:type="dxa"/>
            <w:gridSpan w:val="3"/>
          </w:tcPr>
          <w:p w14:paraId="7A64A747" w14:textId="77777777" w:rsidR="00801657" w:rsidRDefault="00801657"/>
        </w:tc>
        <w:tc>
          <w:tcPr>
            <w:tcW w:w="1123" w:type="dxa"/>
            <w:gridSpan w:val="2"/>
          </w:tcPr>
          <w:p w14:paraId="027248EE" w14:textId="77777777" w:rsidR="00801657" w:rsidRDefault="00801657"/>
        </w:tc>
      </w:tr>
      <w:tr w:rsidR="00801657" w14:paraId="22E042A5" w14:textId="77777777" w:rsidTr="00801657">
        <w:tc>
          <w:tcPr>
            <w:tcW w:w="1500" w:type="dxa"/>
          </w:tcPr>
          <w:p w14:paraId="50B0EAFA" w14:textId="77777777" w:rsidR="00801657" w:rsidRDefault="00801657"/>
        </w:tc>
        <w:tc>
          <w:tcPr>
            <w:tcW w:w="1716" w:type="dxa"/>
            <w:gridSpan w:val="2"/>
          </w:tcPr>
          <w:p w14:paraId="2E334D44" w14:textId="77777777" w:rsidR="00801657" w:rsidRDefault="00801657"/>
        </w:tc>
        <w:tc>
          <w:tcPr>
            <w:tcW w:w="1273" w:type="dxa"/>
            <w:gridSpan w:val="2"/>
          </w:tcPr>
          <w:p w14:paraId="0127F862" w14:textId="77777777" w:rsidR="00801657" w:rsidRDefault="00801657"/>
        </w:tc>
        <w:tc>
          <w:tcPr>
            <w:tcW w:w="2976" w:type="dxa"/>
            <w:gridSpan w:val="3"/>
          </w:tcPr>
          <w:p w14:paraId="7570706F" w14:textId="77777777" w:rsidR="00801657" w:rsidRDefault="00801657"/>
        </w:tc>
        <w:tc>
          <w:tcPr>
            <w:tcW w:w="1123" w:type="dxa"/>
            <w:gridSpan w:val="2"/>
          </w:tcPr>
          <w:p w14:paraId="7596524D" w14:textId="77777777" w:rsidR="00801657" w:rsidRDefault="00801657"/>
        </w:tc>
      </w:tr>
    </w:tbl>
    <w:p w14:paraId="3BB39423" w14:textId="397EBD30" w:rsidR="00801657" w:rsidRDefault="00801657"/>
    <w:p w14:paraId="54FD13AC" w14:textId="1654D3CE" w:rsidR="00801657" w:rsidRDefault="00801657">
      <w:r>
        <w:t xml:space="preserve">The below signed competitor agrees to hold harmless KCDS, Longview Horse Park, Jackson County Parks, all show staff including volunteers from all claims for any damages, losses or injuries to person or property of the competitor or anyone accompanying same to the event. Under </w:t>
      </w:r>
      <w:r w:rsidR="00E90123">
        <w:t>Missour</w:t>
      </w:r>
      <w:r w:rsidR="006A67D1">
        <w:t>i Law</w:t>
      </w:r>
      <w:r w:rsidR="00E90123">
        <w:t>, an equine professional, a livestock activity sponsor, a livestock owner, a livestock facility, a livestock auction market, or any employee thereof is not liable for an injury to or the death of a participant in equine or livestock activities resulting from inherent risks of equine or livestock activities pursuant to the Revised Statutes of Missouri.</w:t>
      </w:r>
      <w:r>
        <w:t xml:space="preserve"> You are assuming the risk of participating in this domestic animal activity. </w:t>
      </w:r>
    </w:p>
    <w:p w14:paraId="3C73C621" w14:textId="403B6434" w:rsidR="00BF5C4F" w:rsidRDefault="00801657">
      <w:r>
        <w:t>Rider Signature or Parent if Rider under 18: ________________________________________________ Date: ______________ Print Name: _______________________________________</w:t>
      </w:r>
    </w:p>
    <w:p w14:paraId="27106947" w14:textId="128BAB16" w:rsidR="00BF5C4F" w:rsidRDefault="00FA1D32">
      <w:r w:rsidRPr="00FA1D32">
        <w:rPr>
          <w:noProof/>
        </w:rPr>
        <w:lastRenderedPageBreak/>
        <w:drawing>
          <wp:inline distT="0" distB="0" distL="0" distR="0" wp14:anchorId="132F37A6" wp14:editId="112B7467">
            <wp:extent cx="6639441" cy="8591550"/>
            <wp:effectExtent l="0" t="0" r="9525" b="0"/>
            <wp:docPr id="1437989147" name="Picture 1" descr="A form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989147" name="Picture 1" descr="A form with text and images&#10;&#10;Description automatically generated"/>
                    <pic:cNvPicPr/>
                  </pic:nvPicPr>
                  <pic:blipFill>
                    <a:blip r:embed="rId15"/>
                    <a:stretch>
                      <a:fillRect/>
                    </a:stretch>
                  </pic:blipFill>
                  <pic:spPr>
                    <a:xfrm>
                      <a:off x="0" y="0"/>
                      <a:ext cx="6653346" cy="8609543"/>
                    </a:xfrm>
                    <a:prstGeom prst="rect">
                      <a:avLst/>
                    </a:prstGeom>
                  </pic:spPr>
                </pic:pic>
              </a:graphicData>
            </a:graphic>
          </wp:inline>
        </w:drawing>
      </w:r>
    </w:p>
    <w:sectPr w:rsidR="00BF5C4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5403" w14:textId="77777777" w:rsidR="00581882" w:rsidRDefault="00581882">
      <w:pPr>
        <w:spacing w:after="0" w:line="240" w:lineRule="auto"/>
      </w:pPr>
      <w:r>
        <w:separator/>
      </w:r>
    </w:p>
  </w:endnote>
  <w:endnote w:type="continuationSeparator" w:id="0">
    <w:p w14:paraId="5FC16B7C" w14:textId="77777777" w:rsidR="00581882" w:rsidRDefault="005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B221" w14:textId="77777777" w:rsidR="0036103F" w:rsidRDefault="0036103F">
    <w:pPr>
      <w:pStyle w:val="Footer"/>
      <w:jc w:val="center"/>
    </w:pPr>
    <w:r>
      <w:rPr>
        <w:rStyle w:val="PageNumber"/>
        <w:rFonts w:ascii="Verdana" w:hAnsi="Verdana"/>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Pr>
        <w:rStyle w:val="PageNumber"/>
        <w:noProof/>
        <w:sz w:val="12"/>
      </w:rPr>
      <w:t>1</w:t>
    </w:r>
    <w:r>
      <w:rPr>
        <w:rStyle w:val="PageNumber"/>
        <w:sz w:val="12"/>
      </w:rPr>
      <w:fldChar w:fldCharType="end"/>
    </w:r>
    <w:r>
      <w:rPr>
        <w:rStyle w:val="PageNumber"/>
        <w:rFonts w:ascii="Verdana" w:hAnsi="Verdana"/>
        <w:sz w:val="12"/>
      </w:rPr>
      <w:t xml:space="preserve"> of </w:t>
    </w:r>
    <w:r>
      <w:rPr>
        <w:rStyle w:val="PageNumber"/>
        <w:sz w:val="12"/>
      </w:rPr>
      <w:fldChar w:fldCharType="begin"/>
    </w:r>
    <w:r>
      <w:rPr>
        <w:rStyle w:val="PageNumber"/>
        <w:sz w:val="12"/>
      </w:rPr>
      <w:instrText xml:space="preserve"> NUMPAGES </w:instrText>
    </w:r>
    <w:r>
      <w:rPr>
        <w:rStyle w:val="PageNumber"/>
        <w:sz w:val="12"/>
      </w:rPr>
      <w:fldChar w:fldCharType="separate"/>
    </w:r>
    <w:r>
      <w:rPr>
        <w:rStyle w:val="PageNumber"/>
        <w:noProof/>
        <w:sz w:val="12"/>
      </w:rPr>
      <w:t>3</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AD92" w14:textId="77777777" w:rsidR="00581882" w:rsidRDefault="00581882">
      <w:pPr>
        <w:spacing w:after="0" w:line="240" w:lineRule="auto"/>
      </w:pPr>
      <w:r>
        <w:separator/>
      </w:r>
    </w:p>
  </w:footnote>
  <w:footnote w:type="continuationSeparator" w:id="0">
    <w:p w14:paraId="1A2BCD71" w14:textId="77777777" w:rsidR="00581882" w:rsidRDefault="0058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4915"/>
    <w:multiLevelType w:val="multilevel"/>
    <w:tmpl w:val="D9D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D5"/>
    <w:rsid w:val="00004E6D"/>
    <w:rsid w:val="00006815"/>
    <w:rsid w:val="00034E61"/>
    <w:rsid w:val="000411F9"/>
    <w:rsid w:val="00046985"/>
    <w:rsid w:val="00054743"/>
    <w:rsid w:val="000907F0"/>
    <w:rsid w:val="000B412A"/>
    <w:rsid w:val="000C5E02"/>
    <w:rsid w:val="000C5E3C"/>
    <w:rsid w:val="000D158F"/>
    <w:rsid w:val="0011366A"/>
    <w:rsid w:val="00117440"/>
    <w:rsid w:val="00143F43"/>
    <w:rsid w:val="00150C30"/>
    <w:rsid w:val="001510D4"/>
    <w:rsid w:val="0018458B"/>
    <w:rsid w:val="00187FD3"/>
    <w:rsid w:val="00193A8C"/>
    <w:rsid w:val="001B4B82"/>
    <w:rsid w:val="001C0836"/>
    <w:rsid w:val="001D7C48"/>
    <w:rsid w:val="001E2175"/>
    <w:rsid w:val="00212695"/>
    <w:rsid w:val="00214382"/>
    <w:rsid w:val="002145CA"/>
    <w:rsid w:val="0022106D"/>
    <w:rsid w:val="00231627"/>
    <w:rsid w:val="00266985"/>
    <w:rsid w:val="002747B8"/>
    <w:rsid w:val="002805A5"/>
    <w:rsid w:val="002D5065"/>
    <w:rsid w:val="002F77D6"/>
    <w:rsid w:val="00312F72"/>
    <w:rsid w:val="00327494"/>
    <w:rsid w:val="003453AC"/>
    <w:rsid w:val="0036103F"/>
    <w:rsid w:val="00361C69"/>
    <w:rsid w:val="00364ADE"/>
    <w:rsid w:val="0038181E"/>
    <w:rsid w:val="00395BDE"/>
    <w:rsid w:val="003C4D67"/>
    <w:rsid w:val="003D5408"/>
    <w:rsid w:val="003D548A"/>
    <w:rsid w:val="003D5D82"/>
    <w:rsid w:val="003D67D4"/>
    <w:rsid w:val="00404B4C"/>
    <w:rsid w:val="00414F41"/>
    <w:rsid w:val="0042746B"/>
    <w:rsid w:val="00433C62"/>
    <w:rsid w:val="00443BFB"/>
    <w:rsid w:val="00447DFE"/>
    <w:rsid w:val="00455C52"/>
    <w:rsid w:val="00456E33"/>
    <w:rsid w:val="00464A17"/>
    <w:rsid w:val="00470104"/>
    <w:rsid w:val="00470A75"/>
    <w:rsid w:val="00473D03"/>
    <w:rsid w:val="00485AE1"/>
    <w:rsid w:val="004911F2"/>
    <w:rsid w:val="004974F7"/>
    <w:rsid w:val="004A4213"/>
    <w:rsid w:val="004E2F34"/>
    <w:rsid w:val="00502F93"/>
    <w:rsid w:val="005121C2"/>
    <w:rsid w:val="00514028"/>
    <w:rsid w:val="0051570B"/>
    <w:rsid w:val="0051777F"/>
    <w:rsid w:val="00535920"/>
    <w:rsid w:val="00557C78"/>
    <w:rsid w:val="00581882"/>
    <w:rsid w:val="005B73A9"/>
    <w:rsid w:val="005C1A09"/>
    <w:rsid w:val="005D700B"/>
    <w:rsid w:val="005E1807"/>
    <w:rsid w:val="005E3366"/>
    <w:rsid w:val="005E4104"/>
    <w:rsid w:val="00622ED3"/>
    <w:rsid w:val="00627EC3"/>
    <w:rsid w:val="006400F9"/>
    <w:rsid w:val="00655CC8"/>
    <w:rsid w:val="0067300B"/>
    <w:rsid w:val="00680646"/>
    <w:rsid w:val="00681C89"/>
    <w:rsid w:val="0069248E"/>
    <w:rsid w:val="006A1577"/>
    <w:rsid w:val="006A4925"/>
    <w:rsid w:val="006A67D1"/>
    <w:rsid w:val="006B7855"/>
    <w:rsid w:val="006C7A78"/>
    <w:rsid w:val="006D3F5D"/>
    <w:rsid w:val="006E5AF4"/>
    <w:rsid w:val="006F2920"/>
    <w:rsid w:val="00717DC3"/>
    <w:rsid w:val="0074184F"/>
    <w:rsid w:val="0075627A"/>
    <w:rsid w:val="007841E0"/>
    <w:rsid w:val="00790670"/>
    <w:rsid w:val="007A333F"/>
    <w:rsid w:val="007B276F"/>
    <w:rsid w:val="007C0D4B"/>
    <w:rsid w:val="007D17DA"/>
    <w:rsid w:val="007D7A6F"/>
    <w:rsid w:val="00801657"/>
    <w:rsid w:val="00801A65"/>
    <w:rsid w:val="00802015"/>
    <w:rsid w:val="0081452D"/>
    <w:rsid w:val="00816756"/>
    <w:rsid w:val="00834EBB"/>
    <w:rsid w:val="00851977"/>
    <w:rsid w:val="0088118F"/>
    <w:rsid w:val="008859F3"/>
    <w:rsid w:val="00890A67"/>
    <w:rsid w:val="008E4DAD"/>
    <w:rsid w:val="008F6865"/>
    <w:rsid w:val="009022B0"/>
    <w:rsid w:val="009500AA"/>
    <w:rsid w:val="00953A58"/>
    <w:rsid w:val="00964D85"/>
    <w:rsid w:val="00967492"/>
    <w:rsid w:val="00967D54"/>
    <w:rsid w:val="0098125F"/>
    <w:rsid w:val="009903AC"/>
    <w:rsid w:val="009B04A2"/>
    <w:rsid w:val="009C498D"/>
    <w:rsid w:val="009C6904"/>
    <w:rsid w:val="009D7844"/>
    <w:rsid w:val="00A11FD8"/>
    <w:rsid w:val="00A12769"/>
    <w:rsid w:val="00A44D46"/>
    <w:rsid w:val="00A5243D"/>
    <w:rsid w:val="00A54D10"/>
    <w:rsid w:val="00A66990"/>
    <w:rsid w:val="00A74788"/>
    <w:rsid w:val="00AA57EB"/>
    <w:rsid w:val="00AB195B"/>
    <w:rsid w:val="00AB66F4"/>
    <w:rsid w:val="00AD5614"/>
    <w:rsid w:val="00B0158F"/>
    <w:rsid w:val="00B13AED"/>
    <w:rsid w:val="00B333B0"/>
    <w:rsid w:val="00B338BE"/>
    <w:rsid w:val="00B41931"/>
    <w:rsid w:val="00B5783A"/>
    <w:rsid w:val="00B60CA3"/>
    <w:rsid w:val="00B71368"/>
    <w:rsid w:val="00B8467C"/>
    <w:rsid w:val="00BA46D9"/>
    <w:rsid w:val="00BB7A31"/>
    <w:rsid w:val="00BC070C"/>
    <w:rsid w:val="00BD4E71"/>
    <w:rsid w:val="00BE6BDC"/>
    <w:rsid w:val="00BF5C4F"/>
    <w:rsid w:val="00C467BC"/>
    <w:rsid w:val="00C62C8D"/>
    <w:rsid w:val="00C84ACF"/>
    <w:rsid w:val="00C90BB1"/>
    <w:rsid w:val="00C9343E"/>
    <w:rsid w:val="00CA3C35"/>
    <w:rsid w:val="00CB24C6"/>
    <w:rsid w:val="00CB5F3C"/>
    <w:rsid w:val="00CF7FF2"/>
    <w:rsid w:val="00D07E3C"/>
    <w:rsid w:val="00D10AE1"/>
    <w:rsid w:val="00D16899"/>
    <w:rsid w:val="00D26510"/>
    <w:rsid w:val="00D26EA1"/>
    <w:rsid w:val="00D46542"/>
    <w:rsid w:val="00D73B2F"/>
    <w:rsid w:val="00D907A8"/>
    <w:rsid w:val="00DB52A0"/>
    <w:rsid w:val="00DC437C"/>
    <w:rsid w:val="00DC54CD"/>
    <w:rsid w:val="00DF105F"/>
    <w:rsid w:val="00E06FB4"/>
    <w:rsid w:val="00E37D17"/>
    <w:rsid w:val="00E51827"/>
    <w:rsid w:val="00E56DEF"/>
    <w:rsid w:val="00E6730C"/>
    <w:rsid w:val="00E90123"/>
    <w:rsid w:val="00EA6232"/>
    <w:rsid w:val="00EB6585"/>
    <w:rsid w:val="00EC18B4"/>
    <w:rsid w:val="00EC3832"/>
    <w:rsid w:val="00EF1CBE"/>
    <w:rsid w:val="00F04758"/>
    <w:rsid w:val="00F13ECE"/>
    <w:rsid w:val="00F301DE"/>
    <w:rsid w:val="00F34B2E"/>
    <w:rsid w:val="00F36424"/>
    <w:rsid w:val="00F43346"/>
    <w:rsid w:val="00F54731"/>
    <w:rsid w:val="00F57A0F"/>
    <w:rsid w:val="00F60E92"/>
    <w:rsid w:val="00F62016"/>
    <w:rsid w:val="00F633A3"/>
    <w:rsid w:val="00F747D5"/>
    <w:rsid w:val="00F80AA1"/>
    <w:rsid w:val="00F80CED"/>
    <w:rsid w:val="00F865F6"/>
    <w:rsid w:val="00F91297"/>
    <w:rsid w:val="00FA1D32"/>
    <w:rsid w:val="00FA55B0"/>
    <w:rsid w:val="00FC0C47"/>
    <w:rsid w:val="00FE0632"/>
    <w:rsid w:val="00FF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E1"/>
  <w15:chartTrackingRefBased/>
  <w15:docId w15:val="{F8FB5759-FFA5-424B-81FD-2FFDE4C8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03F"/>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36103F"/>
    <w:rPr>
      <w:rFonts w:ascii="Calibri" w:eastAsia="Calibri" w:hAnsi="Calibri" w:cs="Calibri"/>
    </w:rPr>
  </w:style>
  <w:style w:type="character" w:styleId="PageNumber">
    <w:name w:val="page number"/>
    <w:basedOn w:val="DefaultParagraphFont"/>
    <w:semiHidden/>
    <w:rsid w:val="0036103F"/>
  </w:style>
  <w:style w:type="character" w:styleId="Hyperlink">
    <w:name w:val="Hyperlink"/>
    <w:basedOn w:val="DefaultParagraphFont"/>
    <w:uiPriority w:val="99"/>
    <w:unhideWhenUsed/>
    <w:rsid w:val="0036103F"/>
    <w:rPr>
      <w:color w:val="0563C1" w:themeColor="hyperlink"/>
      <w:u w:val="single"/>
    </w:rPr>
  </w:style>
  <w:style w:type="character" w:styleId="UnresolvedMention">
    <w:name w:val="Unresolved Mention"/>
    <w:basedOn w:val="DefaultParagraphFont"/>
    <w:uiPriority w:val="99"/>
    <w:semiHidden/>
    <w:unhideWhenUsed/>
    <w:rsid w:val="0036103F"/>
    <w:rPr>
      <w:color w:val="605E5C"/>
      <w:shd w:val="clear" w:color="auto" w:fill="E1DFDD"/>
    </w:rPr>
  </w:style>
  <w:style w:type="table" w:styleId="TableGrid">
    <w:name w:val="Table Grid"/>
    <w:basedOn w:val="TableNormal"/>
    <w:uiPriority w:val="39"/>
    <w:rsid w:val="002F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g7@yahoo.com" TargetMode="External"/><Relationship Id="rId13" Type="http://schemas.openxmlformats.org/officeDocument/2006/relationships/hyperlink" Target="mailto:hadenco@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cdressa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ang7@yahoo.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kcdsinfo@gmail.com" TargetMode="External"/><Relationship Id="rId4" Type="http://schemas.openxmlformats.org/officeDocument/2006/relationships/webSettings" Target="webSettings.xml"/><Relationship Id="rId9" Type="http://schemas.openxmlformats.org/officeDocument/2006/relationships/hyperlink" Target="https://horseshowoffice.com/" TargetMode="External"/><Relationship Id="rId14" Type="http://schemas.openxmlformats.org/officeDocument/2006/relationships/hyperlink" Target="https://www.hljimagesphoto.com/kcds-show-photography-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carolkrska@gmail.com</dc:creator>
  <cp:keywords/>
  <dc:description/>
  <cp:lastModifiedBy>Nichols,Meghan E</cp:lastModifiedBy>
  <cp:revision>2</cp:revision>
  <dcterms:created xsi:type="dcterms:W3CDTF">2024-02-04T17:40:00Z</dcterms:created>
  <dcterms:modified xsi:type="dcterms:W3CDTF">2024-02-04T17:40:00Z</dcterms:modified>
</cp:coreProperties>
</file>